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3F0C" w14:textId="77777777" w:rsidR="00B06C13" w:rsidRDefault="00B06C13">
      <w:pPr>
        <w:pStyle w:val="TM1"/>
        <w:tabs>
          <w:tab w:val="right" w:leader="dot" w:pos="9056"/>
        </w:tabs>
        <w:rPr>
          <w:rFonts w:asciiTheme="minorHAnsi" w:hAnsiTheme="minorHAnsi"/>
          <w:noProof/>
        </w:rPr>
      </w:pPr>
      <w:r>
        <w:fldChar w:fldCharType="begin"/>
      </w:r>
      <w:r>
        <w:instrText xml:space="preserve"> TOC \o "1-3" </w:instrText>
      </w:r>
      <w:r>
        <w:fldChar w:fldCharType="separate"/>
      </w:r>
      <w:r>
        <w:rPr>
          <w:noProof/>
        </w:rPr>
        <w:t xml:space="preserve">Étymologie. </w:t>
      </w:r>
      <w:r w:rsidRPr="0019345E">
        <w:rPr>
          <w:i/>
          <w:noProof/>
        </w:rPr>
        <w:t>Exsistere</w:t>
      </w:r>
      <w:r>
        <w:rPr>
          <w:noProof/>
        </w:rPr>
        <w:t xml:space="preserve">, </w:t>
      </w:r>
      <w:r w:rsidRPr="0019345E">
        <w:rPr>
          <w:i/>
          <w:noProof/>
        </w:rPr>
        <w:t>existentia</w:t>
      </w:r>
      <w:r>
        <w:rPr>
          <w:noProof/>
        </w:rPr>
        <w:t>.</w:t>
      </w:r>
      <w:r>
        <w:rPr>
          <w:noProof/>
        </w:rPr>
        <w:tab/>
      </w:r>
      <w:r>
        <w:rPr>
          <w:noProof/>
        </w:rPr>
        <w:fldChar w:fldCharType="begin"/>
      </w:r>
      <w:r>
        <w:rPr>
          <w:noProof/>
        </w:rPr>
        <w:instrText xml:space="preserve"> PAGEREF _Toc342944276 \h </w:instrText>
      </w:r>
      <w:r>
        <w:rPr>
          <w:noProof/>
        </w:rPr>
      </w:r>
      <w:r>
        <w:rPr>
          <w:noProof/>
        </w:rPr>
        <w:fldChar w:fldCharType="separate"/>
      </w:r>
      <w:r>
        <w:rPr>
          <w:noProof/>
        </w:rPr>
        <w:t>2</w:t>
      </w:r>
      <w:r>
        <w:rPr>
          <w:noProof/>
        </w:rPr>
        <w:fldChar w:fldCharType="end"/>
      </w:r>
    </w:p>
    <w:p w14:paraId="159C7C2A" w14:textId="77777777" w:rsidR="00B06C13" w:rsidRDefault="00B06C13">
      <w:pPr>
        <w:pStyle w:val="TM1"/>
        <w:tabs>
          <w:tab w:val="right" w:leader="dot" w:pos="9056"/>
        </w:tabs>
        <w:rPr>
          <w:rFonts w:asciiTheme="minorHAnsi" w:hAnsiTheme="minorHAnsi"/>
          <w:noProof/>
        </w:rPr>
      </w:pPr>
      <w:r>
        <w:rPr>
          <w:noProof/>
        </w:rPr>
        <w:t>Définition</w:t>
      </w:r>
      <w:r>
        <w:rPr>
          <w:noProof/>
        </w:rPr>
        <w:tab/>
      </w:r>
      <w:r>
        <w:rPr>
          <w:noProof/>
        </w:rPr>
        <w:fldChar w:fldCharType="begin"/>
      </w:r>
      <w:r>
        <w:rPr>
          <w:noProof/>
        </w:rPr>
        <w:instrText xml:space="preserve"> PAGEREF _Toc342944277 \h </w:instrText>
      </w:r>
      <w:r>
        <w:rPr>
          <w:noProof/>
        </w:rPr>
      </w:r>
      <w:r>
        <w:rPr>
          <w:noProof/>
        </w:rPr>
        <w:fldChar w:fldCharType="separate"/>
      </w:r>
      <w:r>
        <w:rPr>
          <w:noProof/>
        </w:rPr>
        <w:t>2</w:t>
      </w:r>
      <w:r>
        <w:rPr>
          <w:noProof/>
        </w:rPr>
        <w:fldChar w:fldCharType="end"/>
      </w:r>
    </w:p>
    <w:p w14:paraId="2F5411B4" w14:textId="77777777" w:rsidR="00B06C13" w:rsidRDefault="00B06C13">
      <w:pPr>
        <w:pStyle w:val="TM2"/>
        <w:tabs>
          <w:tab w:val="right" w:leader="dot" w:pos="9056"/>
        </w:tabs>
        <w:rPr>
          <w:rFonts w:asciiTheme="minorHAnsi" w:hAnsiTheme="minorHAnsi"/>
          <w:noProof/>
        </w:rPr>
      </w:pPr>
      <w:r>
        <w:rPr>
          <w:noProof/>
        </w:rPr>
        <w:t>« Complément de la possibilité »</w:t>
      </w:r>
      <w:r>
        <w:rPr>
          <w:noProof/>
        </w:rPr>
        <w:tab/>
      </w:r>
      <w:r>
        <w:rPr>
          <w:noProof/>
        </w:rPr>
        <w:fldChar w:fldCharType="begin"/>
      </w:r>
      <w:r>
        <w:rPr>
          <w:noProof/>
        </w:rPr>
        <w:instrText xml:space="preserve"> PAGEREF _Toc342944278 \h </w:instrText>
      </w:r>
      <w:r>
        <w:rPr>
          <w:noProof/>
        </w:rPr>
      </w:r>
      <w:r>
        <w:rPr>
          <w:noProof/>
        </w:rPr>
        <w:fldChar w:fldCharType="separate"/>
      </w:r>
      <w:r>
        <w:rPr>
          <w:noProof/>
        </w:rPr>
        <w:t>2</w:t>
      </w:r>
      <w:r>
        <w:rPr>
          <w:noProof/>
        </w:rPr>
        <w:fldChar w:fldCharType="end"/>
      </w:r>
    </w:p>
    <w:p w14:paraId="4737F3F1" w14:textId="77777777" w:rsidR="00B06C13" w:rsidRDefault="00B06C13">
      <w:pPr>
        <w:pStyle w:val="TM2"/>
        <w:tabs>
          <w:tab w:val="right" w:leader="dot" w:pos="9056"/>
        </w:tabs>
        <w:rPr>
          <w:rFonts w:asciiTheme="minorHAnsi" w:hAnsiTheme="minorHAnsi"/>
          <w:noProof/>
        </w:rPr>
      </w:pPr>
      <w:r>
        <w:rPr>
          <w:noProof/>
        </w:rPr>
        <w:t>L’existence est engagement, mouvement par lequel l’homme est au monde</w:t>
      </w:r>
      <w:r>
        <w:rPr>
          <w:noProof/>
        </w:rPr>
        <w:tab/>
      </w:r>
      <w:r>
        <w:rPr>
          <w:noProof/>
        </w:rPr>
        <w:fldChar w:fldCharType="begin"/>
      </w:r>
      <w:r>
        <w:rPr>
          <w:noProof/>
        </w:rPr>
        <w:instrText xml:space="preserve"> PAGEREF _Toc342944279 \h </w:instrText>
      </w:r>
      <w:r>
        <w:rPr>
          <w:noProof/>
        </w:rPr>
      </w:r>
      <w:r>
        <w:rPr>
          <w:noProof/>
        </w:rPr>
        <w:fldChar w:fldCharType="separate"/>
      </w:r>
      <w:r>
        <w:rPr>
          <w:noProof/>
        </w:rPr>
        <w:t>2</w:t>
      </w:r>
      <w:r>
        <w:rPr>
          <w:noProof/>
        </w:rPr>
        <w:fldChar w:fldCharType="end"/>
      </w:r>
    </w:p>
    <w:p w14:paraId="48963E51" w14:textId="77777777" w:rsidR="00B06C13" w:rsidRDefault="00B06C13">
      <w:pPr>
        <w:pStyle w:val="TM2"/>
        <w:tabs>
          <w:tab w:val="right" w:leader="dot" w:pos="9056"/>
        </w:tabs>
        <w:rPr>
          <w:rFonts w:asciiTheme="minorHAnsi" w:hAnsiTheme="minorHAnsi"/>
          <w:noProof/>
        </w:rPr>
      </w:pPr>
      <w:r>
        <w:rPr>
          <w:noProof/>
        </w:rPr>
        <w:t>Le « simple et nu être des choses »</w:t>
      </w:r>
      <w:r>
        <w:rPr>
          <w:noProof/>
        </w:rPr>
        <w:tab/>
      </w:r>
      <w:r>
        <w:rPr>
          <w:noProof/>
        </w:rPr>
        <w:fldChar w:fldCharType="begin"/>
      </w:r>
      <w:r>
        <w:rPr>
          <w:noProof/>
        </w:rPr>
        <w:instrText xml:space="preserve"> PAGEREF _Toc342944280 \h </w:instrText>
      </w:r>
      <w:r>
        <w:rPr>
          <w:noProof/>
        </w:rPr>
      </w:r>
      <w:r>
        <w:rPr>
          <w:noProof/>
        </w:rPr>
        <w:fldChar w:fldCharType="separate"/>
      </w:r>
      <w:r>
        <w:rPr>
          <w:noProof/>
        </w:rPr>
        <w:t>3</w:t>
      </w:r>
      <w:r>
        <w:rPr>
          <w:noProof/>
        </w:rPr>
        <w:fldChar w:fldCharType="end"/>
      </w:r>
    </w:p>
    <w:p w14:paraId="46E17421" w14:textId="77777777" w:rsidR="00B06C13" w:rsidRDefault="00B06C13">
      <w:pPr>
        <w:pStyle w:val="TM2"/>
        <w:tabs>
          <w:tab w:val="right" w:leader="dot" w:pos="9056"/>
        </w:tabs>
        <w:rPr>
          <w:rFonts w:asciiTheme="minorHAnsi" w:hAnsiTheme="minorHAnsi"/>
          <w:noProof/>
        </w:rPr>
      </w:pPr>
      <w:r>
        <w:rPr>
          <w:noProof/>
        </w:rPr>
        <w:t>Modalité</w:t>
      </w:r>
      <w:r>
        <w:rPr>
          <w:noProof/>
        </w:rPr>
        <w:tab/>
      </w:r>
      <w:r>
        <w:rPr>
          <w:noProof/>
        </w:rPr>
        <w:fldChar w:fldCharType="begin"/>
      </w:r>
      <w:r>
        <w:rPr>
          <w:noProof/>
        </w:rPr>
        <w:instrText xml:space="preserve"> PAGEREF _Toc342944281 \h </w:instrText>
      </w:r>
      <w:r>
        <w:rPr>
          <w:noProof/>
        </w:rPr>
      </w:r>
      <w:r>
        <w:rPr>
          <w:noProof/>
        </w:rPr>
        <w:fldChar w:fldCharType="separate"/>
      </w:r>
      <w:r>
        <w:rPr>
          <w:noProof/>
        </w:rPr>
        <w:t>3</w:t>
      </w:r>
      <w:r>
        <w:rPr>
          <w:noProof/>
        </w:rPr>
        <w:fldChar w:fldCharType="end"/>
      </w:r>
    </w:p>
    <w:p w14:paraId="5230F37F" w14:textId="77777777" w:rsidR="00B06C13" w:rsidRDefault="00B06C13">
      <w:pPr>
        <w:pStyle w:val="TM2"/>
        <w:tabs>
          <w:tab w:val="right" w:leader="dot" w:pos="9056"/>
        </w:tabs>
        <w:rPr>
          <w:rFonts w:asciiTheme="minorHAnsi" w:hAnsiTheme="minorHAnsi"/>
          <w:noProof/>
        </w:rPr>
      </w:pPr>
      <w:r>
        <w:rPr>
          <w:noProof/>
        </w:rPr>
        <w:t>Position d’une chose ou de certaines déterminations en soi</w:t>
      </w:r>
      <w:r>
        <w:rPr>
          <w:noProof/>
        </w:rPr>
        <w:tab/>
      </w:r>
      <w:r>
        <w:rPr>
          <w:noProof/>
        </w:rPr>
        <w:fldChar w:fldCharType="begin"/>
      </w:r>
      <w:r>
        <w:rPr>
          <w:noProof/>
        </w:rPr>
        <w:instrText xml:space="preserve"> PAGEREF _Toc342944282 \h </w:instrText>
      </w:r>
      <w:r>
        <w:rPr>
          <w:noProof/>
        </w:rPr>
      </w:r>
      <w:r>
        <w:rPr>
          <w:noProof/>
        </w:rPr>
        <w:fldChar w:fldCharType="separate"/>
      </w:r>
      <w:r>
        <w:rPr>
          <w:noProof/>
        </w:rPr>
        <w:t>3</w:t>
      </w:r>
      <w:r>
        <w:rPr>
          <w:noProof/>
        </w:rPr>
        <w:fldChar w:fldCharType="end"/>
      </w:r>
    </w:p>
    <w:p w14:paraId="3AFA435A" w14:textId="77777777" w:rsidR="00B06C13" w:rsidRDefault="00B06C13">
      <w:pPr>
        <w:pStyle w:val="TM2"/>
        <w:tabs>
          <w:tab w:val="right" w:leader="dot" w:pos="9056"/>
        </w:tabs>
        <w:rPr>
          <w:rFonts w:asciiTheme="minorHAnsi" w:hAnsiTheme="minorHAnsi"/>
          <w:noProof/>
        </w:rPr>
      </w:pPr>
      <w:r>
        <w:rPr>
          <w:noProof/>
        </w:rPr>
        <w:t>L’idée d’existence ne diffère en rien de l’idée d’un objet</w:t>
      </w:r>
      <w:r>
        <w:rPr>
          <w:noProof/>
        </w:rPr>
        <w:tab/>
      </w:r>
      <w:r>
        <w:rPr>
          <w:noProof/>
        </w:rPr>
        <w:fldChar w:fldCharType="begin"/>
      </w:r>
      <w:r>
        <w:rPr>
          <w:noProof/>
        </w:rPr>
        <w:instrText xml:space="preserve"> PAGEREF _Toc342944283 \h </w:instrText>
      </w:r>
      <w:r>
        <w:rPr>
          <w:noProof/>
        </w:rPr>
      </w:r>
      <w:r>
        <w:rPr>
          <w:noProof/>
        </w:rPr>
        <w:fldChar w:fldCharType="separate"/>
      </w:r>
      <w:r>
        <w:rPr>
          <w:noProof/>
        </w:rPr>
        <w:t>4</w:t>
      </w:r>
      <w:r>
        <w:rPr>
          <w:noProof/>
        </w:rPr>
        <w:fldChar w:fldCharType="end"/>
      </w:r>
    </w:p>
    <w:p w14:paraId="2DF6A2F9" w14:textId="77777777" w:rsidR="00B06C13" w:rsidRDefault="00B06C13">
      <w:pPr>
        <w:pStyle w:val="TM2"/>
        <w:tabs>
          <w:tab w:val="right" w:leader="dot" w:pos="9056"/>
        </w:tabs>
        <w:rPr>
          <w:rFonts w:asciiTheme="minorHAnsi" w:hAnsiTheme="minorHAnsi"/>
          <w:noProof/>
        </w:rPr>
      </w:pPr>
      <w:r w:rsidRPr="0019345E">
        <w:rPr>
          <w:noProof/>
          <w:lang w:val="fr-CA"/>
        </w:rPr>
        <w:t>Exister, pour les choses non pensantes, c’est être perçu</w:t>
      </w:r>
      <w:r>
        <w:rPr>
          <w:noProof/>
        </w:rPr>
        <w:tab/>
      </w:r>
      <w:r>
        <w:rPr>
          <w:noProof/>
        </w:rPr>
        <w:fldChar w:fldCharType="begin"/>
      </w:r>
      <w:r>
        <w:rPr>
          <w:noProof/>
        </w:rPr>
        <w:instrText xml:space="preserve"> PAGEREF _Toc342944284 \h </w:instrText>
      </w:r>
      <w:r>
        <w:rPr>
          <w:noProof/>
        </w:rPr>
      </w:r>
      <w:r>
        <w:rPr>
          <w:noProof/>
        </w:rPr>
        <w:fldChar w:fldCharType="separate"/>
      </w:r>
      <w:r>
        <w:rPr>
          <w:noProof/>
        </w:rPr>
        <w:t>4</w:t>
      </w:r>
      <w:r>
        <w:rPr>
          <w:noProof/>
        </w:rPr>
        <w:fldChar w:fldCharType="end"/>
      </w:r>
    </w:p>
    <w:p w14:paraId="69D6E4AD" w14:textId="77777777" w:rsidR="00B06C13" w:rsidRDefault="00B06C13">
      <w:pPr>
        <w:pStyle w:val="TM1"/>
        <w:tabs>
          <w:tab w:val="right" w:leader="dot" w:pos="9056"/>
        </w:tabs>
        <w:rPr>
          <w:rFonts w:asciiTheme="minorHAnsi" w:hAnsiTheme="minorHAnsi"/>
          <w:noProof/>
        </w:rPr>
      </w:pPr>
      <w:r w:rsidRPr="0019345E">
        <w:rPr>
          <w:noProof/>
          <w:lang w:val="fr-CA"/>
        </w:rPr>
        <w:t>Distinctions</w:t>
      </w:r>
      <w:r>
        <w:rPr>
          <w:noProof/>
        </w:rPr>
        <w:tab/>
      </w:r>
      <w:r>
        <w:rPr>
          <w:noProof/>
        </w:rPr>
        <w:fldChar w:fldCharType="begin"/>
      </w:r>
      <w:r>
        <w:rPr>
          <w:noProof/>
        </w:rPr>
        <w:instrText xml:space="preserve"> PAGEREF _Toc342944285 \h </w:instrText>
      </w:r>
      <w:r>
        <w:rPr>
          <w:noProof/>
        </w:rPr>
      </w:r>
      <w:r>
        <w:rPr>
          <w:noProof/>
        </w:rPr>
        <w:fldChar w:fldCharType="separate"/>
      </w:r>
      <w:r>
        <w:rPr>
          <w:noProof/>
        </w:rPr>
        <w:t>5</w:t>
      </w:r>
      <w:r>
        <w:rPr>
          <w:noProof/>
        </w:rPr>
        <w:fldChar w:fldCharType="end"/>
      </w:r>
    </w:p>
    <w:p w14:paraId="740F9FDB" w14:textId="77777777" w:rsidR="00B06C13" w:rsidRDefault="00B06C13">
      <w:pPr>
        <w:pStyle w:val="TM2"/>
        <w:tabs>
          <w:tab w:val="right" w:leader="dot" w:pos="9056"/>
        </w:tabs>
        <w:rPr>
          <w:rFonts w:asciiTheme="minorHAnsi" w:hAnsiTheme="minorHAnsi"/>
          <w:noProof/>
        </w:rPr>
      </w:pPr>
      <w:r w:rsidRPr="0019345E">
        <w:rPr>
          <w:noProof/>
          <w:lang w:val="fr-CA"/>
        </w:rPr>
        <w:t>Existence « logique » (et non psychologique ou physique) : existence éternelle</w:t>
      </w:r>
      <w:r>
        <w:rPr>
          <w:noProof/>
        </w:rPr>
        <w:tab/>
      </w:r>
      <w:r>
        <w:rPr>
          <w:noProof/>
        </w:rPr>
        <w:fldChar w:fldCharType="begin"/>
      </w:r>
      <w:r>
        <w:rPr>
          <w:noProof/>
        </w:rPr>
        <w:instrText xml:space="preserve"> PAGEREF _Toc342944286 \h </w:instrText>
      </w:r>
      <w:r>
        <w:rPr>
          <w:noProof/>
        </w:rPr>
      </w:r>
      <w:r>
        <w:rPr>
          <w:noProof/>
        </w:rPr>
        <w:fldChar w:fldCharType="separate"/>
      </w:r>
      <w:r>
        <w:rPr>
          <w:noProof/>
        </w:rPr>
        <w:t>5</w:t>
      </w:r>
      <w:r>
        <w:rPr>
          <w:noProof/>
        </w:rPr>
        <w:fldChar w:fldCharType="end"/>
      </w:r>
    </w:p>
    <w:p w14:paraId="16747AB0" w14:textId="77777777" w:rsidR="00B06C13" w:rsidRDefault="00B06C13">
      <w:pPr>
        <w:pStyle w:val="TM2"/>
        <w:tabs>
          <w:tab w:val="right" w:leader="dot" w:pos="9056"/>
        </w:tabs>
        <w:rPr>
          <w:rFonts w:asciiTheme="minorHAnsi" w:hAnsiTheme="minorHAnsi"/>
          <w:noProof/>
        </w:rPr>
      </w:pPr>
      <w:r w:rsidRPr="0019345E">
        <w:rPr>
          <w:noProof/>
          <w:lang w:val="fr-CA"/>
        </w:rPr>
        <w:t xml:space="preserve">Existence passagère (qui n’est qu’apparition, </w:t>
      </w:r>
      <w:r w:rsidRPr="0019345E">
        <w:rPr>
          <w:i/>
          <w:noProof/>
          <w:lang w:val="fr-CA"/>
        </w:rPr>
        <w:t>Erscheinung</w:t>
      </w:r>
      <w:r w:rsidRPr="0019345E">
        <w:rPr>
          <w:noProof/>
          <w:lang w:val="fr-CA"/>
        </w:rPr>
        <w:t>) et effectivité (</w:t>
      </w:r>
      <w:r w:rsidRPr="0019345E">
        <w:rPr>
          <w:i/>
          <w:noProof/>
          <w:lang w:val="fr-CA"/>
        </w:rPr>
        <w:t>Wirklichkeit</w:t>
      </w:r>
      <w:r w:rsidRPr="0019345E">
        <w:rPr>
          <w:noProof/>
          <w:lang w:val="fr-CA"/>
        </w:rPr>
        <w:t>)</w:t>
      </w:r>
      <w:r>
        <w:rPr>
          <w:noProof/>
        </w:rPr>
        <w:tab/>
      </w:r>
      <w:r>
        <w:rPr>
          <w:noProof/>
        </w:rPr>
        <w:fldChar w:fldCharType="begin"/>
      </w:r>
      <w:r>
        <w:rPr>
          <w:noProof/>
        </w:rPr>
        <w:instrText xml:space="preserve"> PAGEREF _Toc342944287 \h </w:instrText>
      </w:r>
      <w:r>
        <w:rPr>
          <w:noProof/>
        </w:rPr>
      </w:r>
      <w:r>
        <w:rPr>
          <w:noProof/>
        </w:rPr>
        <w:fldChar w:fldCharType="separate"/>
      </w:r>
      <w:r>
        <w:rPr>
          <w:noProof/>
        </w:rPr>
        <w:t>5</w:t>
      </w:r>
      <w:r>
        <w:rPr>
          <w:noProof/>
        </w:rPr>
        <w:fldChar w:fldCharType="end"/>
      </w:r>
    </w:p>
    <w:p w14:paraId="0D937B98" w14:textId="77777777" w:rsidR="00B06C13" w:rsidRDefault="00B06C13">
      <w:pPr>
        <w:pStyle w:val="TM2"/>
        <w:tabs>
          <w:tab w:val="right" w:leader="dot" w:pos="9056"/>
        </w:tabs>
        <w:rPr>
          <w:rFonts w:asciiTheme="minorHAnsi" w:hAnsiTheme="minorHAnsi"/>
          <w:noProof/>
        </w:rPr>
      </w:pPr>
      <w:r w:rsidRPr="0019345E">
        <w:rPr>
          <w:noProof/>
          <w:lang w:val="fr-CA"/>
        </w:rPr>
        <w:t>Entre l’existence physique et l’existence éternelle : l’existence de la vie et de la conscience</w:t>
      </w:r>
      <w:r>
        <w:rPr>
          <w:noProof/>
        </w:rPr>
        <w:tab/>
      </w:r>
      <w:r>
        <w:rPr>
          <w:noProof/>
        </w:rPr>
        <w:fldChar w:fldCharType="begin"/>
      </w:r>
      <w:r>
        <w:rPr>
          <w:noProof/>
        </w:rPr>
        <w:instrText xml:space="preserve"> PAGEREF _Toc342944288 \h </w:instrText>
      </w:r>
      <w:r>
        <w:rPr>
          <w:noProof/>
        </w:rPr>
      </w:r>
      <w:r>
        <w:rPr>
          <w:noProof/>
        </w:rPr>
        <w:fldChar w:fldCharType="separate"/>
      </w:r>
      <w:r>
        <w:rPr>
          <w:noProof/>
        </w:rPr>
        <w:t>6</w:t>
      </w:r>
      <w:r>
        <w:rPr>
          <w:noProof/>
        </w:rPr>
        <w:fldChar w:fldCharType="end"/>
      </w:r>
    </w:p>
    <w:p w14:paraId="6DF93EE6" w14:textId="77777777" w:rsidR="00B06C13" w:rsidRDefault="00B06C13">
      <w:pPr>
        <w:pStyle w:val="TM2"/>
        <w:tabs>
          <w:tab w:val="right" w:leader="dot" w:pos="9056"/>
        </w:tabs>
        <w:rPr>
          <w:rFonts w:asciiTheme="minorHAnsi" w:hAnsiTheme="minorHAnsi"/>
          <w:noProof/>
        </w:rPr>
      </w:pPr>
      <w:r w:rsidRPr="0019345E">
        <w:rPr>
          <w:noProof/>
          <w:lang w:val="fr-CA"/>
        </w:rPr>
        <w:t>L’existence de la matière et celle de l’esprit</w:t>
      </w:r>
      <w:r>
        <w:rPr>
          <w:noProof/>
        </w:rPr>
        <w:tab/>
      </w:r>
      <w:r>
        <w:rPr>
          <w:noProof/>
        </w:rPr>
        <w:fldChar w:fldCharType="begin"/>
      </w:r>
      <w:r>
        <w:rPr>
          <w:noProof/>
        </w:rPr>
        <w:instrText xml:space="preserve"> PAGEREF _Toc342944289 \h </w:instrText>
      </w:r>
      <w:r>
        <w:rPr>
          <w:noProof/>
        </w:rPr>
      </w:r>
      <w:r>
        <w:rPr>
          <w:noProof/>
        </w:rPr>
        <w:fldChar w:fldCharType="separate"/>
      </w:r>
      <w:r>
        <w:rPr>
          <w:noProof/>
        </w:rPr>
        <w:t>6</w:t>
      </w:r>
      <w:r>
        <w:rPr>
          <w:noProof/>
        </w:rPr>
        <w:fldChar w:fldCharType="end"/>
      </w:r>
    </w:p>
    <w:p w14:paraId="0DEEDEBD" w14:textId="77777777" w:rsidR="00B06C13" w:rsidRDefault="00B06C13">
      <w:pPr>
        <w:pStyle w:val="TM3"/>
        <w:tabs>
          <w:tab w:val="right" w:leader="dot" w:pos="9056"/>
        </w:tabs>
        <w:rPr>
          <w:rFonts w:asciiTheme="minorHAnsi" w:hAnsiTheme="minorHAnsi"/>
          <w:noProof/>
        </w:rPr>
      </w:pPr>
      <w:r w:rsidRPr="0019345E">
        <w:rPr>
          <w:noProof/>
          <w:lang w:val="fr-CA"/>
        </w:rPr>
        <w:t>L’existence de la matière est à celle de l’esprit ce que l’instant est à la durée, la passivité à la liberté, l’intellect à la volonté, la détente à la tension</w:t>
      </w:r>
      <w:r>
        <w:rPr>
          <w:noProof/>
        </w:rPr>
        <w:tab/>
      </w:r>
      <w:r>
        <w:rPr>
          <w:noProof/>
        </w:rPr>
        <w:fldChar w:fldCharType="begin"/>
      </w:r>
      <w:r>
        <w:rPr>
          <w:noProof/>
        </w:rPr>
        <w:instrText xml:space="preserve"> PAGEREF _Toc342944290 \h </w:instrText>
      </w:r>
      <w:r>
        <w:rPr>
          <w:noProof/>
        </w:rPr>
      </w:r>
      <w:r>
        <w:rPr>
          <w:noProof/>
        </w:rPr>
        <w:fldChar w:fldCharType="separate"/>
      </w:r>
      <w:r>
        <w:rPr>
          <w:noProof/>
        </w:rPr>
        <w:t>6</w:t>
      </w:r>
      <w:r>
        <w:rPr>
          <w:noProof/>
        </w:rPr>
        <w:fldChar w:fldCharType="end"/>
      </w:r>
    </w:p>
    <w:p w14:paraId="1FE3C2C4" w14:textId="77777777" w:rsidR="00B06C13" w:rsidRDefault="00B06C13">
      <w:pPr>
        <w:pStyle w:val="TM1"/>
        <w:tabs>
          <w:tab w:val="right" w:leader="dot" w:pos="9056"/>
        </w:tabs>
        <w:rPr>
          <w:rFonts w:asciiTheme="minorHAnsi" w:hAnsiTheme="minorHAnsi"/>
          <w:noProof/>
        </w:rPr>
      </w:pPr>
      <w:r>
        <w:rPr>
          <w:noProof/>
        </w:rPr>
        <w:t>Absurdité de l’existence</w:t>
      </w:r>
      <w:r>
        <w:rPr>
          <w:noProof/>
        </w:rPr>
        <w:tab/>
      </w:r>
      <w:r>
        <w:rPr>
          <w:noProof/>
        </w:rPr>
        <w:fldChar w:fldCharType="begin"/>
      </w:r>
      <w:r>
        <w:rPr>
          <w:noProof/>
        </w:rPr>
        <w:instrText xml:space="preserve"> PAGEREF _Toc342944291 \h </w:instrText>
      </w:r>
      <w:r>
        <w:rPr>
          <w:noProof/>
        </w:rPr>
      </w:r>
      <w:r>
        <w:rPr>
          <w:noProof/>
        </w:rPr>
        <w:fldChar w:fldCharType="separate"/>
      </w:r>
      <w:r>
        <w:rPr>
          <w:noProof/>
        </w:rPr>
        <w:t>7</w:t>
      </w:r>
      <w:r>
        <w:rPr>
          <w:noProof/>
        </w:rPr>
        <w:fldChar w:fldCharType="end"/>
      </w:r>
    </w:p>
    <w:p w14:paraId="7FB3A554" w14:textId="77777777" w:rsidR="00B06C13" w:rsidRDefault="00B06C13">
      <w:pPr>
        <w:pStyle w:val="TM1"/>
        <w:tabs>
          <w:tab w:val="right" w:leader="dot" w:pos="9056"/>
        </w:tabs>
        <w:rPr>
          <w:rFonts w:asciiTheme="minorHAnsi" w:hAnsiTheme="minorHAnsi"/>
          <w:noProof/>
        </w:rPr>
      </w:pPr>
      <w:r>
        <w:rPr>
          <w:noProof/>
        </w:rPr>
        <w:t>Affirmation de l’existence</w:t>
      </w:r>
      <w:r>
        <w:rPr>
          <w:noProof/>
        </w:rPr>
        <w:tab/>
      </w:r>
      <w:r>
        <w:rPr>
          <w:noProof/>
        </w:rPr>
        <w:fldChar w:fldCharType="begin"/>
      </w:r>
      <w:r>
        <w:rPr>
          <w:noProof/>
        </w:rPr>
        <w:instrText xml:space="preserve"> PAGEREF _Toc342944292 \h </w:instrText>
      </w:r>
      <w:r>
        <w:rPr>
          <w:noProof/>
        </w:rPr>
      </w:r>
      <w:r>
        <w:rPr>
          <w:noProof/>
        </w:rPr>
        <w:fldChar w:fldCharType="separate"/>
      </w:r>
      <w:r>
        <w:rPr>
          <w:noProof/>
        </w:rPr>
        <w:t>8</w:t>
      </w:r>
      <w:r>
        <w:rPr>
          <w:noProof/>
        </w:rPr>
        <w:fldChar w:fldCharType="end"/>
      </w:r>
    </w:p>
    <w:p w14:paraId="29DA7656" w14:textId="77777777" w:rsidR="00B06C13" w:rsidRDefault="00B06C13">
      <w:pPr>
        <w:pStyle w:val="TM1"/>
        <w:tabs>
          <w:tab w:val="right" w:leader="dot" w:pos="9056"/>
        </w:tabs>
        <w:rPr>
          <w:rFonts w:asciiTheme="minorHAnsi" w:hAnsiTheme="minorHAnsi"/>
          <w:noProof/>
        </w:rPr>
      </w:pPr>
      <w:r>
        <w:rPr>
          <w:noProof/>
        </w:rPr>
        <w:t>Connaissance et expérience de l’existence</w:t>
      </w:r>
      <w:r>
        <w:rPr>
          <w:noProof/>
        </w:rPr>
        <w:tab/>
      </w:r>
      <w:r>
        <w:rPr>
          <w:noProof/>
        </w:rPr>
        <w:fldChar w:fldCharType="begin"/>
      </w:r>
      <w:r>
        <w:rPr>
          <w:noProof/>
        </w:rPr>
        <w:instrText xml:space="preserve"> PAGEREF _Toc342944293 \h </w:instrText>
      </w:r>
      <w:r>
        <w:rPr>
          <w:noProof/>
        </w:rPr>
      </w:r>
      <w:r>
        <w:rPr>
          <w:noProof/>
        </w:rPr>
        <w:fldChar w:fldCharType="separate"/>
      </w:r>
      <w:r>
        <w:rPr>
          <w:noProof/>
        </w:rPr>
        <w:t>8</w:t>
      </w:r>
      <w:r>
        <w:rPr>
          <w:noProof/>
        </w:rPr>
        <w:fldChar w:fldCharType="end"/>
      </w:r>
    </w:p>
    <w:p w14:paraId="3CFA8D98" w14:textId="77777777" w:rsidR="00B06C13" w:rsidRDefault="00B06C13">
      <w:pPr>
        <w:pStyle w:val="TM2"/>
        <w:tabs>
          <w:tab w:val="right" w:leader="dot" w:pos="9056"/>
        </w:tabs>
        <w:rPr>
          <w:rFonts w:asciiTheme="minorHAnsi" w:hAnsiTheme="minorHAnsi"/>
          <w:noProof/>
        </w:rPr>
      </w:pPr>
      <w:r>
        <w:rPr>
          <w:noProof/>
        </w:rPr>
        <w:t>Nous ne saisissons l’existence que parce que nous en sommes affectés</w:t>
      </w:r>
      <w:r>
        <w:rPr>
          <w:noProof/>
        </w:rPr>
        <w:tab/>
      </w:r>
      <w:r>
        <w:rPr>
          <w:noProof/>
        </w:rPr>
        <w:fldChar w:fldCharType="begin"/>
      </w:r>
      <w:r>
        <w:rPr>
          <w:noProof/>
        </w:rPr>
        <w:instrText xml:space="preserve"> PAGEREF _Toc342944294 \h </w:instrText>
      </w:r>
      <w:r>
        <w:rPr>
          <w:noProof/>
        </w:rPr>
      </w:r>
      <w:r>
        <w:rPr>
          <w:noProof/>
        </w:rPr>
        <w:fldChar w:fldCharType="separate"/>
      </w:r>
      <w:r>
        <w:rPr>
          <w:noProof/>
        </w:rPr>
        <w:t>8</w:t>
      </w:r>
      <w:r>
        <w:rPr>
          <w:noProof/>
        </w:rPr>
        <w:fldChar w:fldCharType="end"/>
      </w:r>
    </w:p>
    <w:p w14:paraId="7316DD94" w14:textId="77777777" w:rsidR="00B06C13" w:rsidRDefault="00B06C13">
      <w:pPr>
        <w:pStyle w:val="TM2"/>
        <w:tabs>
          <w:tab w:val="right" w:leader="dot" w:pos="9056"/>
        </w:tabs>
        <w:rPr>
          <w:rFonts w:asciiTheme="minorHAnsi" w:hAnsiTheme="minorHAnsi"/>
          <w:noProof/>
        </w:rPr>
      </w:pPr>
      <w:r>
        <w:rPr>
          <w:noProof/>
        </w:rPr>
        <w:t>Sentiment de l’existence</w:t>
      </w:r>
      <w:r>
        <w:rPr>
          <w:noProof/>
        </w:rPr>
        <w:tab/>
      </w:r>
      <w:r>
        <w:rPr>
          <w:noProof/>
        </w:rPr>
        <w:fldChar w:fldCharType="begin"/>
      </w:r>
      <w:r>
        <w:rPr>
          <w:noProof/>
        </w:rPr>
        <w:instrText xml:space="preserve"> PAGEREF _Toc342944295 \h </w:instrText>
      </w:r>
      <w:r>
        <w:rPr>
          <w:noProof/>
        </w:rPr>
      </w:r>
      <w:r>
        <w:rPr>
          <w:noProof/>
        </w:rPr>
        <w:fldChar w:fldCharType="separate"/>
      </w:r>
      <w:r>
        <w:rPr>
          <w:noProof/>
        </w:rPr>
        <w:t>8</w:t>
      </w:r>
      <w:r>
        <w:rPr>
          <w:noProof/>
        </w:rPr>
        <w:fldChar w:fldCharType="end"/>
      </w:r>
    </w:p>
    <w:p w14:paraId="4F3F5D0B" w14:textId="77777777" w:rsidR="00B06C13" w:rsidRDefault="00B06C13">
      <w:pPr>
        <w:pStyle w:val="TM3"/>
        <w:tabs>
          <w:tab w:val="right" w:leader="dot" w:pos="9056"/>
        </w:tabs>
        <w:rPr>
          <w:rFonts w:asciiTheme="minorHAnsi" w:hAnsiTheme="minorHAnsi"/>
          <w:noProof/>
        </w:rPr>
      </w:pPr>
      <w:r>
        <w:rPr>
          <w:noProof/>
        </w:rPr>
        <w:t>Le pur sentiment de l’existence suffit au bonheur</w:t>
      </w:r>
      <w:r>
        <w:rPr>
          <w:noProof/>
        </w:rPr>
        <w:tab/>
      </w:r>
      <w:r>
        <w:rPr>
          <w:noProof/>
        </w:rPr>
        <w:fldChar w:fldCharType="begin"/>
      </w:r>
      <w:r>
        <w:rPr>
          <w:noProof/>
        </w:rPr>
        <w:instrText xml:space="preserve"> PAGEREF _Toc342944296 \h </w:instrText>
      </w:r>
      <w:r>
        <w:rPr>
          <w:noProof/>
        </w:rPr>
      </w:r>
      <w:r>
        <w:rPr>
          <w:noProof/>
        </w:rPr>
        <w:fldChar w:fldCharType="separate"/>
      </w:r>
      <w:r>
        <w:rPr>
          <w:noProof/>
        </w:rPr>
        <w:t>8</w:t>
      </w:r>
      <w:r>
        <w:rPr>
          <w:noProof/>
        </w:rPr>
        <w:fldChar w:fldCharType="end"/>
      </w:r>
    </w:p>
    <w:p w14:paraId="4CE14696" w14:textId="77777777" w:rsidR="00B06C13" w:rsidRDefault="00B06C13">
      <w:pPr>
        <w:pStyle w:val="TM2"/>
        <w:tabs>
          <w:tab w:val="right" w:leader="dot" w:pos="9056"/>
        </w:tabs>
        <w:rPr>
          <w:rFonts w:asciiTheme="minorHAnsi" w:hAnsiTheme="minorHAnsi"/>
          <w:noProof/>
        </w:rPr>
      </w:pPr>
      <w:r>
        <w:rPr>
          <w:noProof/>
        </w:rPr>
        <w:t>Étonnement devant l’existence</w:t>
      </w:r>
      <w:r>
        <w:rPr>
          <w:noProof/>
        </w:rPr>
        <w:tab/>
      </w:r>
      <w:r>
        <w:rPr>
          <w:noProof/>
        </w:rPr>
        <w:fldChar w:fldCharType="begin"/>
      </w:r>
      <w:r>
        <w:rPr>
          <w:noProof/>
        </w:rPr>
        <w:instrText xml:space="preserve"> PAGEREF _Toc342944297 \h </w:instrText>
      </w:r>
      <w:r>
        <w:rPr>
          <w:noProof/>
        </w:rPr>
      </w:r>
      <w:r>
        <w:rPr>
          <w:noProof/>
        </w:rPr>
        <w:fldChar w:fldCharType="separate"/>
      </w:r>
      <w:r>
        <w:rPr>
          <w:noProof/>
        </w:rPr>
        <w:t>9</w:t>
      </w:r>
      <w:r>
        <w:rPr>
          <w:noProof/>
        </w:rPr>
        <w:fldChar w:fldCharType="end"/>
      </w:r>
    </w:p>
    <w:p w14:paraId="795DCF4A" w14:textId="77777777" w:rsidR="00B06C13" w:rsidRDefault="00B06C13">
      <w:pPr>
        <w:pStyle w:val="TM1"/>
        <w:tabs>
          <w:tab w:val="right" w:leader="dot" w:pos="9056"/>
        </w:tabs>
        <w:rPr>
          <w:rFonts w:asciiTheme="minorHAnsi" w:hAnsiTheme="minorHAnsi"/>
          <w:noProof/>
        </w:rPr>
      </w:pPr>
      <w:r>
        <w:rPr>
          <w:noProof/>
        </w:rPr>
        <w:t>Contingence de l’existence</w:t>
      </w:r>
      <w:r>
        <w:rPr>
          <w:noProof/>
        </w:rPr>
        <w:tab/>
      </w:r>
      <w:r>
        <w:rPr>
          <w:noProof/>
        </w:rPr>
        <w:fldChar w:fldCharType="begin"/>
      </w:r>
      <w:r>
        <w:rPr>
          <w:noProof/>
        </w:rPr>
        <w:instrText xml:space="preserve"> PAGEREF _Toc342944298 \h </w:instrText>
      </w:r>
      <w:r>
        <w:rPr>
          <w:noProof/>
        </w:rPr>
      </w:r>
      <w:r>
        <w:rPr>
          <w:noProof/>
        </w:rPr>
        <w:fldChar w:fldCharType="separate"/>
      </w:r>
      <w:r>
        <w:rPr>
          <w:noProof/>
        </w:rPr>
        <w:t>9</w:t>
      </w:r>
      <w:r>
        <w:rPr>
          <w:noProof/>
        </w:rPr>
        <w:fldChar w:fldCharType="end"/>
      </w:r>
    </w:p>
    <w:p w14:paraId="1EE6522E" w14:textId="77777777" w:rsidR="00B06C13" w:rsidRDefault="00B06C13">
      <w:pPr>
        <w:pStyle w:val="TM1"/>
        <w:tabs>
          <w:tab w:val="right" w:leader="dot" w:pos="9056"/>
        </w:tabs>
        <w:rPr>
          <w:rFonts w:asciiTheme="minorHAnsi" w:hAnsiTheme="minorHAnsi"/>
          <w:noProof/>
        </w:rPr>
      </w:pPr>
      <w:r>
        <w:rPr>
          <w:noProof/>
        </w:rPr>
        <w:t>Essence et existence</w:t>
      </w:r>
      <w:r>
        <w:rPr>
          <w:noProof/>
        </w:rPr>
        <w:tab/>
      </w:r>
      <w:r>
        <w:rPr>
          <w:noProof/>
        </w:rPr>
        <w:fldChar w:fldCharType="begin"/>
      </w:r>
      <w:r>
        <w:rPr>
          <w:noProof/>
        </w:rPr>
        <w:instrText xml:space="preserve"> PAGEREF _Toc342944299 \h </w:instrText>
      </w:r>
      <w:r>
        <w:rPr>
          <w:noProof/>
        </w:rPr>
      </w:r>
      <w:r>
        <w:rPr>
          <w:noProof/>
        </w:rPr>
        <w:fldChar w:fldCharType="separate"/>
      </w:r>
      <w:r>
        <w:rPr>
          <w:noProof/>
        </w:rPr>
        <w:t>11</w:t>
      </w:r>
      <w:r>
        <w:rPr>
          <w:noProof/>
        </w:rPr>
        <w:fldChar w:fldCharType="end"/>
      </w:r>
    </w:p>
    <w:p w14:paraId="04EB71C7" w14:textId="77777777" w:rsidR="00B06C13" w:rsidRDefault="00B06C13">
      <w:pPr>
        <w:pStyle w:val="TM2"/>
        <w:tabs>
          <w:tab w:val="right" w:leader="dot" w:pos="9056"/>
        </w:tabs>
        <w:rPr>
          <w:rFonts w:asciiTheme="minorHAnsi" w:hAnsiTheme="minorHAnsi"/>
          <w:noProof/>
        </w:rPr>
      </w:pPr>
      <w:r>
        <w:rPr>
          <w:noProof/>
        </w:rPr>
        <w:t>L’entendement de Dieu, « source des essences » ; sa volonté, « origine des existences »</w:t>
      </w:r>
      <w:r>
        <w:rPr>
          <w:noProof/>
        </w:rPr>
        <w:tab/>
      </w:r>
      <w:r>
        <w:rPr>
          <w:noProof/>
        </w:rPr>
        <w:fldChar w:fldCharType="begin"/>
      </w:r>
      <w:r>
        <w:rPr>
          <w:noProof/>
        </w:rPr>
        <w:instrText xml:space="preserve"> PAGEREF _Toc342944300 \h </w:instrText>
      </w:r>
      <w:r>
        <w:rPr>
          <w:noProof/>
        </w:rPr>
      </w:r>
      <w:r>
        <w:rPr>
          <w:noProof/>
        </w:rPr>
        <w:fldChar w:fldCharType="separate"/>
      </w:r>
      <w:r>
        <w:rPr>
          <w:noProof/>
        </w:rPr>
        <w:t>11</w:t>
      </w:r>
      <w:r>
        <w:rPr>
          <w:noProof/>
        </w:rPr>
        <w:fldChar w:fldCharType="end"/>
      </w:r>
    </w:p>
    <w:p w14:paraId="57788235" w14:textId="77777777" w:rsidR="00B06C13" w:rsidRDefault="00B06C13">
      <w:pPr>
        <w:pStyle w:val="TM2"/>
        <w:tabs>
          <w:tab w:val="right" w:leader="dot" w:pos="9056"/>
        </w:tabs>
        <w:rPr>
          <w:rFonts w:asciiTheme="minorHAnsi" w:hAnsiTheme="minorHAnsi"/>
          <w:noProof/>
        </w:rPr>
      </w:pPr>
      <w:r>
        <w:rPr>
          <w:noProof/>
        </w:rPr>
        <w:t>L’essence marque la nature de la chose, l’existence le « simple et nu être des choses ».</w:t>
      </w:r>
      <w:r>
        <w:rPr>
          <w:noProof/>
        </w:rPr>
        <w:tab/>
      </w:r>
      <w:r>
        <w:rPr>
          <w:noProof/>
        </w:rPr>
        <w:fldChar w:fldCharType="begin"/>
      </w:r>
      <w:r>
        <w:rPr>
          <w:noProof/>
        </w:rPr>
        <w:instrText xml:space="preserve"> PAGEREF _Toc342944301 \h </w:instrText>
      </w:r>
      <w:r>
        <w:rPr>
          <w:noProof/>
        </w:rPr>
      </w:r>
      <w:r>
        <w:rPr>
          <w:noProof/>
        </w:rPr>
        <w:fldChar w:fldCharType="separate"/>
      </w:r>
      <w:r>
        <w:rPr>
          <w:noProof/>
        </w:rPr>
        <w:t>11</w:t>
      </w:r>
      <w:r>
        <w:rPr>
          <w:noProof/>
        </w:rPr>
        <w:fldChar w:fldCharType="end"/>
      </w:r>
    </w:p>
    <w:p w14:paraId="45281DD2" w14:textId="77777777" w:rsidR="00B06C13" w:rsidRDefault="00B06C13">
      <w:pPr>
        <w:pStyle w:val="TM2"/>
        <w:tabs>
          <w:tab w:val="right" w:leader="dot" w:pos="9056"/>
        </w:tabs>
        <w:rPr>
          <w:rFonts w:asciiTheme="minorHAnsi" w:hAnsiTheme="minorHAnsi"/>
          <w:noProof/>
        </w:rPr>
      </w:pPr>
      <w:r>
        <w:rPr>
          <w:noProof/>
        </w:rPr>
        <w:t>L’essence, fondement de l’existence</w:t>
      </w:r>
      <w:r>
        <w:rPr>
          <w:noProof/>
        </w:rPr>
        <w:tab/>
      </w:r>
      <w:r>
        <w:rPr>
          <w:noProof/>
        </w:rPr>
        <w:fldChar w:fldCharType="begin"/>
      </w:r>
      <w:r>
        <w:rPr>
          <w:noProof/>
        </w:rPr>
        <w:instrText xml:space="preserve"> PAGEREF _Toc342944302 \h </w:instrText>
      </w:r>
      <w:r>
        <w:rPr>
          <w:noProof/>
        </w:rPr>
      </w:r>
      <w:r>
        <w:rPr>
          <w:noProof/>
        </w:rPr>
        <w:fldChar w:fldCharType="separate"/>
      </w:r>
      <w:r>
        <w:rPr>
          <w:noProof/>
        </w:rPr>
        <w:t>11</w:t>
      </w:r>
      <w:r>
        <w:rPr>
          <w:noProof/>
        </w:rPr>
        <w:fldChar w:fldCharType="end"/>
      </w:r>
    </w:p>
    <w:p w14:paraId="2F0CD0B7" w14:textId="77777777" w:rsidR="00B06C13" w:rsidRDefault="00B06C13">
      <w:pPr>
        <w:pStyle w:val="TM2"/>
        <w:tabs>
          <w:tab w:val="right" w:leader="dot" w:pos="9056"/>
        </w:tabs>
        <w:rPr>
          <w:rFonts w:asciiTheme="minorHAnsi" w:hAnsiTheme="minorHAnsi"/>
          <w:noProof/>
        </w:rPr>
      </w:pPr>
      <w:r>
        <w:rPr>
          <w:noProof/>
        </w:rPr>
        <w:t>L’existence de l’homme précède son essence</w:t>
      </w:r>
      <w:r>
        <w:rPr>
          <w:noProof/>
        </w:rPr>
        <w:tab/>
      </w:r>
      <w:r>
        <w:rPr>
          <w:noProof/>
        </w:rPr>
        <w:fldChar w:fldCharType="begin"/>
      </w:r>
      <w:r>
        <w:rPr>
          <w:noProof/>
        </w:rPr>
        <w:instrText xml:space="preserve"> PAGEREF _Toc342944303 \h </w:instrText>
      </w:r>
      <w:r>
        <w:rPr>
          <w:noProof/>
        </w:rPr>
      </w:r>
      <w:r>
        <w:rPr>
          <w:noProof/>
        </w:rPr>
        <w:fldChar w:fldCharType="separate"/>
      </w:r>
      <w:r>
        <w:rPr>
          <w:noProof/>
        </w:rPr>
        <w:t>11</w:t>
      </w:r>
      <w:r>
        <w:rPr>
          <w:noProof/>
        </w:rPr>
        <w:fldChar w:fldCharType="end"/>
      </w:r>
    </w:p>
    <w:p w14:paraId="19AFC4A4" w14:textId="77777777" w:rsidR="00B06C13" w:rsidRDefault="00B06C13">
      <w:pPr>
        <w:pStyle w:val="TM2"/>
        <w:tabs>
          <w:tab w:val="right" w:leader="dot" w:pos="9056"/>
        </w:tabs>
        <w:rPr>
          <w:rFonts w:asciiTheme="minorHAnsi" w:hAnsiTheme="minorHAnsi"/>
          <w:noProof/>
        </w:rPr>
      </w:pPr>
      <w:r>
        <w:rPr>
          <w:noProof/>
        </w:rPr>
        <w:t>La possibilité des choses ne précède pas leur existence</w:t>
      </w:r>
      <w:r>
        <w:rPr>
          <w:noProof/>
        </w:rPr>
        <w:tab/>
      </w:r>
      <w:r>
        <w:rPr>
          <w:noProof/>
        </w:rPr>
        <w:fldChar w:fldCharType="begin"/>
      </w:r>
      <w:r>
        <w:rPr>
          <w:noProof/>
        </w:rPr>
        <w:instrText xml:space="preserve"> PAGEREF _Toc342944304 \h </w:instrText>
      </w:r>
      <w:r>
        <w:rPr>
          <w:noProof/>
        </w:rPr>
      </w:r>
      <w:r>
        <w:rPr>
          <w:noProof/>
        </w:rPr>
        <w:fldChar w:fldCharType="separate"/>
      </w:r>
      <w:r>
        <w:rPr>
          <w:noProof/>
        </w:rPr>
        <w:t>12</w:t>
      </w:r>
      <w:r>
        <w:rPr>
          <w:noProof/>
        </w:rPr>
        <w:fldChar w:fldCharType="end"/>
      </w:r>
    </w:p>
    <w:p w14:paraId="071777FC" w14:textId="77777777" w:rsidR="00B06C13" w:rsidRDefault="00B06C13">
      <w:pPr>
        <w:pStyle w:val="TM1"/>
        <w:tabs>
          <w:tab w:val="right" w:leader="dot" w:pos="9056"/>
        </w:tabs>
        <w:rPr>
          <w:rFonts w:asciiTheme="minorHAnsi" w:hAnsiTheme="minorHAnsi"/>
          <w:noProof/>
        </w:rPr>
      </w:pPr>
      <w:r>
        <w:rPr>
          <w:noProof/>
        </w:rPr>
        <w:t>Etre et existence</w:t>
      </w:r>
      <w:r>
        <w:rPr>
          <w:noProof/>
        </w:rPr>
        <w:tab/>
      </w:r>
      <w:r>
        <w:rPr>
          <w:noProof/>
        </w:rPr>
        <w:fldChar w:fldCharType="begin"/>
      </w:r>
      <w:r>
        <w:rPr>
          <w:noProof/>
        </w:rPr>
        <w:instrText xml:space="preserve"> PAGEREF _Toc342944305 \h </w:instrText>
      </w:r>
      <w:r>
        <w:rPr>
          <w:noProof/>
        </w:rPr>
      </w:r>
      <w:r>
        <w:rPr>
          <w:noProof/>
        </w:rPr>
        <w:fldChar w:fldCharType="separate"/>
      </w:r>
      <w:r>
        <w:rPr>
          <w:noProof/>
        </w:rPr>
        <w:t>12</w:t>
      </w:r>
      <w:r>
        <w:rPr>
          <w:noProof/>
        </w:rPr>
        <w:fldChar w:fldCharType="end"/>
      </w:r>
    </w:p>
    <w:p w14:paraId="2A62BF10" w14:textId="77777777" w:rsidR="00B06C13" w:rsidRDefault="00B06C13">
      <w:pPr>
        <w:pStyle w:val="TM2"/>
        <w:tabs>
          <w:tab w:val="right" w:leader="dot" w:pos="9056"/>
        </w:tabs>
        <w:rPr>
          <w:rFonts w:asciiTheme="minorHAnsi" w:hAnsiTheme="minorHAnsi"/>
          <w:noProof/>
        </w:rPr>
      </w:pPr>
      <w:r>
        <w:rPr>
          <w:noProof/>
        </w:rPr>
        <w:t>Opposition de l’être (éternel) et de l’existence (temporelle)</w:t>
      </w:r>
      <w:r>
        <w:rPr>
          <w:noProof/>
        </w:rPr>
        <w:tab/>
      </w:r>
      <w:r>
        <w:rPr>
          <w:noProof/>
        </w:rPr>
        <w:fldChar w:fldCharType="begin"/>
      </w:r>
      <w:r>
        <w:rPr>
          <w:noProof/>
        </w:rPr>
        <w:instrText xml:space="preserve"> PAGEREF _Toc342944306 \h </w:instrText>
      </w:r>
      <w:r>
        <w:rPr>
          <w:noProof/>
        </w:rPr>
      </w:r>
      <w:r>
        <w:rPr>
          <w:noProof/>
        </w:rPr>
        <w:fldChar w:fldCharType="separate"/>
      </w:r>
      <w:r>
        <w:rPr>
          <w:noProof/>
        </w:rPr>
        <w:t>12</w:t>
      </w:r>
      <w:r>
        <w:rPr>
          <w:noProof/>
        </w:rPr>
        <w:fldChar w:fldCharType="end"/>
      </w:r>
    </w:p>
    <w:p w14:paraId="29488B5A" w14:textId="77777777" w:rsidR="00B06C13" w:rsidRDefault="00B06C13">
      <w:pPr>
        <w:pStyle w:val="TM2"/>
        <w:tabs>
          <w:tab w:val="right" w:leader="dot" w:pos="9056"/>
        </w:tabs>
        <w:rPr>
          <w:rFonts w:asciiTheme="minorHAnsi" w:hAnsiTheme="minorHAnsi"/>
          <w:noProof/>
        </w:rPr>
      </w:pPr>
      <w:r>
        <w:rPr>
          <w:noProof/>
        </w:rPr>
        <w:t>L’homme seul existe</w:t>
      </w:r>
      <w:r>
        <w:rPr>
          <w:noProof/>
        </w:rPr>
        <w:tab/>
      </w:r>
      <w:r>
        <w:rPr>
          <w:noProof/>
        </w:rPr>
        <w:fldChar w:fldCharType="begin"/>
      </w:r>
      <w:r>
        <w:rPr>
          <w:noProof/>
        </w:rPr>
        <w:instrText xml:space="preserve"> PAGEREF _Toc342944307 \h </w:instrText>
      </w:r>
      <w:r>
        <w:rPr>
          <w:noProof/>
        </w:rPr>
      </w:r>
      <w:r>
        <w:rPr>
          <w:noProof/>
        </w:rPr>
        <w:fldChar w:fldCharType="separate"/>
      </w:r>
      <w:r>
        <w:rPr>
          <w:noProof/>
        </w:rPr>
        <w:t>12</w:t>
      </w:r>
      <w:r>
        <w:rPr>
          <w:noProof/>
        </w:rPr>
        <w:fldChar w:fldCharType="end"/>
      </w:r>
    </w:p>
    <w:p w14:paraId="5F16BA8F" w14:textId="77777777" w:rsidR="00B06C13" w:rsidRDefault="00B06C13">
      <w:pPr>
        <w:pStyle w:val="TM2"/>
        <w:tabs>
          <w:tab w:val="right" w:leader="dot" w:pos="9056"/>
        </w:tabs>
        <w:rPr>
          <w:rFonts w:asciiTheme="minorHAnsi" w:hAnsiTheme="minorHAnsi"/>
          <w:noProof/>
        </w:rPr>
      </w:pPr>
      <w:r>
        <w:rPr>
          <w:noProof/>
        </w:rPr>
        <w:t>Identité de l’être et de l’existence</w:t>
      </w:r>
      <w:r>
        <w:rPr>
          <w:noProof/>
        </w:rPr>
        <w:tab/>
      </w:r>
      <w:r>
        <w:rPr>
          <w:noProof/>
        </w:rPr>
        <w:fldChar w:fldCharType="begin"/>
      </w:r>
      <w:r>
        <w:rPr>
          <w:noProof/>
        </w:rPr>
        <w:instrText xml:space="preserve"> PAGEREF _Toc342944308 \h </w:instrText>
      </w:r>
      <w:r>
        <w:rPr>
          <w:noProof/>
        </w:rPr>
      </w:r>
      <w:r>
        <w:rPr>
          <w:noProof/>
        </w:rPr>
        <w:fldChar w:fldCharType="separate"/>
      </w:r>
      <w:r>
        <w:rPr>
          <w:noProof/>
        </w:rPr>
        <w:t>13</w:t>
      </w:r>
      <w:r>
        <w:rPr>
          <w:noProof/>
        </w:rPr>
        <w:fldChar w:fldCharType="end"/>
      </w:r>
    </w:p>
    <w:p w14:paraId="05FFE901" w14:textId="77777777" w:rsidR="00B06C13" w:rsidRDefault="00B06C13">
      <w:pPr>
        <w:pStyle w:val="TM1"/>
        <w:tabs>
          <w:tab w:val="right" w:leader="dot" w:pos="9056"/>
        </w:tabs>
        <w:rPr>
          <w:rFonts w:asciiTheme="minorHAnsi" w:hAnsiTheme="minorHAnsi"/>
          <w:noProof/>
        </w:rPr>
      </w:pPr>
      <w:r>
        <w:rPr>
          <w:noProof/>
        </w:rPr>
        <w:t>Existence de Dieu</w:t>
      </w:r>
      <w:r>
        <w:rPr>
          <w:noProof/>
        </w:rPr>
        <w:tab/>
      </w:r>
      <w:r>
        <w:rPr>
          <w:noProof/>
        </w:rPr>
        <w:fldChar w:fldCharType="begin"/>
      </w:r>
      <w:r>
        <w:rPr>
          <w:noProof/>
        </w:rPr>
        <w:instrText xml:space="preserve"> PAGEREF _Toc342944309 \h </w:instrText>
      </w:r>
      <w:r>
        <w:rPr>
          <w:noProof/>
        </w:rPr>
      </w:r>
      <w:r>
        <w:rPr>
          <w:noProof/>
        </w:rPr>
        <w:fldChar w:fldCharType="separate"/>
      </w:r>
      <w:r>
        <w:rPr>
          <w:noProof/>
        </w:rPr>
        <w:t>13</w:t>
      </w:r>
      <w:r>
        <w:rPr>
          <w:noProof/>
        </w:rPr>
        <w:fldChar w:fldCharType="end"/>
      </w:r>
    </w:p>
    <w:p w14:paraId="459A71CD" w14:textId="77777777" w:rsidR="00B06C13" w:rsidRDefault="00B06C13">
      <w:pPr>
        <w:pStyle w:val="TM2"/>
        <w:tabs>
          <w:tab w:val="right" w:leader="dot" w:pos="9056"/>
        </w:tabs>
        <w:rPr>
          <w:rFonts w:asciiTheme="minorHAnsi" w:hAnsiTheme="minorHAnsi"/>
          <w:noProof/>
        </w:rPr>
      </w:pPr>
      <w:r>
        <w:rPr>
          <w:noProof/>
        </w:rPr>
        <w:t>Dieu n’existe pas, il est éternel</w:t>
      </w:r>
      <w:r>
        <w:rPr>
          <w:noProof/>
        </w:rPr>
        <w:tab/>
      </w:r>
      <w:r>
        <w:rPr>
          <w:noProof/>
        </w:rPr>
        <w:fldChar w:fldCharType="begin"/>
      </w:r>
      <w:r>
        <w:rPr>
          <w:noProof/>
        </w:rPr>
        <w:instrText xml:space="preserve"> PAGEREF _Toc342944310 \h </w:instrText>
      </w:r>
      <w:r>
        <w:rPr>
          <w:noProof/>
        </w:rPr>
      </w:r>
      <w:r>
        <w:rPr>
          <w:noProof/>
        </w:rPr>
        <w:fldChar w:fldCharType="separate"/>
      </w:r>
      <w:r>
        <w:rPr>
          <w:noProof/>
        </w:rPr>
        <w:t>13</w:t>
      </w:r>
      <w:r>
        <w:rPr>
          <w:noProof/>
        </w:rPr>
        <w:fldChar w:fldCharType="end"/>
      </w:r>
    </w:p>
    <w:p w14:paraId="510CA647" w14:textId="77777777" w:rsidR="00B06C13" w:rsidRDefault="00B06C13">
      <w:pPr>
        <w:pStyle w:val="TM1"/>
        <w:tabs>
          <w:tab w:val="right" w:leader="dot" w:pos="9056"/>
        </w:tabs>
        <w:rPr>
          <w:rFonts w:asciiTheme="minorHAnsi" w:hAnsiTheme="minorHAnsi"/>
          <w:noProof/>
        </w:rPr>
      </w:pPr>
      <w:r>
        <w:rPr>
          <w:noProof/>
        </w:rPr>
        <w:t>Logique et existence</w:t>
      </w:r>
      <w:r>
        <w:rPr>
          <w:noProof/>
        </w:rPr>
        <w:tab/>
      </w:r>
      <w:r>
        <w:rPr>
          <w:noProof/>
        </w:rPr>
        <w:fldChar w:fldCharType="begin"/>
      </w:r>
      <w:r>
        <w:rPr>
          <w:noProof/>
        </w:rPr>
        <w:instrText xml:space="preserve"> PAGEREF _Toc342944311 \h </w:instrText>
      </w:r>
      <w:r>
        <w:rPr>
          <w:noProof/>
        </w:rPr>
      </w:r>
      <w:r>
        <w:rPr>
          <w:noProof/>
        </w:rPr>
        <w:fldChar w:fldCharType="separate"/>
      </w:r>
      <w:r>
        <w:rPr>
          <w:noProof/>
        </w:rPr>
        <w:t>13</w:t>
      </w:r>
      <w:r>
        <w:rPr>
          <w:noProof/>
        </w:rPr>
        <w:fldChar w:fldCharType="end"/>
      </w:r>
    </w:p>
    <w:p w14:paraId="6D53E5B4" w14:textId="77777777" w:rsidR="00B06C13" w:rsidRDefault="00B06C13">
      <w:pPr>
        <w:pStyle w:val="TM2"/>
        <w:tabs>
          <w:tab w:val="right" w:leader="dot" w:pos="9056"/>
        </w:tabs>
        <w:rPr>
          <w:rFonts w:asciiTheme="minorHAnsi" w:hAnsiTheme="minorHAnsi"/>
          <w:noProof/>
        </w:rPr>
      </w:pPr>
      <w:r w:rsidRPr="0019345E">
        <w:rPr>
          <w:rFonts w:cs="Times New Roman"/>
          <w:noProof/>
        </w:rPr>
        <w:t>L’existence n’est pas démontrable</w:t>
      </w:r>
      <w:r>
        <w:rPr>
          <w:noProof/>
        </w:rPr>
        <w:tab/>
      </w:r>
      <w:r>
        <w:rPr>
          <w:noProof/>
        </w:rPr>
        <w:fldChar w:fldCharType="begin"/>
      </w:r>
      <w:r>
        <w:rPr>
          <w:noProof/>
        </w:rPr>
        <w:instrText xml:space="preserve"> PAGEREF _Toc342944312 \h </w:instrText>
      </w:r>
      <w:r>
        <w:rPr>
          <w:noProof/>
        </w:rPr>
      </w:r>
      <w:r>
        <w:rPr>
          <w:noProof/>
        </w:rPr>
        <w:fldChar w:fldCharType="separate"/>
      </w:r>
      <w:r>
        <w:rPr>
          <w:noProof/>
        </w:rPr>
        <w:t>13</w:t>
      </w:r>
      <w:r>
        <w:rPr>
          <w:noProof/>
        </w:rPr>
        <w:fldChar w:fldCharType="end"/>
      </w:r>
    </w:p>
    <w:p w14:paraId="46A02A85" w14:textId="77777777" w:rsidR="00B06C13" w:rsidRDefault="00B06C13">
      <w:pPr>
        <w:pStyle w:val="TM2"/>
        <w:tabs>
          <w:tab w:val="right" w:leader="dot" w:pos="9056"/>
        </w:tabs>
        <w:rPr>
          <w:rFonts w:asciiTheme="minorHAnsi" w:hAnsiTheme="minorHAnsi"/>
          <w:noProof/>
        </w:rPr>
      </w:pPr>
      <w:r w:rsidRPr="0019345E">
        <w:rPr>
          <w:rFonts w:cs="Times New Roman"/>
          <w:noProof/>
        </w:rPr>
        <w:t>Une existence ne peut être donnée que dans une expérience</w:t>
      </w:r>
      <w:r>
        <w:rPr>
          <w:noProof/>
        </w:rPr>
        <w:tab/>
      </w:r>
      <w:r>
        <w:rPr>
          <w:noProof/>
        </w:rPr>
        <w:fldChar w:fldCharType="begin"/>
      </w:r>
      <w:r>
        <w:rPr>
          <w:noProof/>
        </w:rPr>
        <w:instrText xml:space="preserve"> PAGEREF _Toc342944313 \h </w:instrText>
      </w:r>
      <w:r>
        <w:rPr>
          <w:noProof/>
        </w:rPr>
      </w:r>
      <w:r>
        <w:rPr>
          <w:noProof/>
        </w:rPr>
        <w:fldChar w:fldCharType="separate"/>
      </w:r>
      <w:r>
        <w:rPr>
          <w:noProof/>
        </w:rPr>
        <w:t>13</w:t>
      </w:r>
      <w:r>
        <w:rPr>
          <w:noProof/>
        </w:rPr>
        <w:fldChar w:fldCharType="end"/>
      </w:r>
    </w:p>
    <w:p w14:paraId="098BFB2C" w14:textId="77777777" w:rsidR="00B06C13" w:rsidRDefault="00B06C13">
      <w:pPr>
        <w:pStyle w:val="TM2"/>
        <w:tabs>
          <w:tab w:val="right" w:leader="dot" w:pos="9056"/>
        </w:tabs>
        <w:rPr>
          <w:rFonts w:asciiTheme="minorHAnsi" w:hAnsiTheme="minorHAnsi"/>
          <w:noProof/>
        </w:rPr>
      </w:pPr>
      <w:r w:rsidRPr="0019345E">
        <w:rPr>
          <w:noProof/>
          <w:lang w:val="fr-CA"/>
        </w:rPr>
        <w:t xml:space="preserve">La métaphysique </w:t>
      </w:r>
      <w:r>
        <w:rPr>
          <w:noProof/>
        </w:rPr>
        <w:t xml:space="preserve">incline à doter l'être véritable d'une existence </w:t>
      </w:r>
      <w:r w:rsidRPr="0019345E">
        <w:rPr>
          <w:i/>
          <w:noProof/>
        </w:rPr>
        <w:t xml:space="preserve">logique, </w:t>
      </w:r>
      <w:r>
        <w:rPr>
          <w:noProof/>
        </w:rPr>
        <w:t>et non pas psychologique ou physique</w:t>
      </w:r>
      <w:r>
        <w:rPr>
          <w:noProof/>
        </w:rPr>
        <w:tab/>
      </w:r>
      <w:r>
        <w:rPr>
          <w:noProof/>
        </w:rPr>
        <w:fldChar w:fldCharType="begin"/>
      </w:r>
      <w:r>
        <w:rPr>
          <w:noProof/>
        </w:rPr>
        <w:instrText xml:space="preserve"> PAGEREF _Toc342944314 \h </w:instrText>
      </w:r>
      <w:r>
        <w:rPr>
          <w:noProof/>
        </w:rPr>
      </w:r>
      <w:r>
        <w:rPr>
          <w:noProof/>
        </w:rPr>
        <w:fldChar w:fldCharType="separate"/>
      </w:r>
      <w:r>
        <w:rPr>
          <w:noProof/>
        </w:rPr>
        <w:t>13</w:t>
      </w:r>
      <w:r>
        <w:rPr>
          <w:noProof/>
        </w:rPr>
        <w:fldChar w:fldCharType="end"/>
      </w:r>
    </w:p>
    <w:p w14:paraId="5A2F8C11" w14:textId="77777777" w:rsidR="00B06C13" w:rsidRDefault="00B06C13">
      <w:pPr>
        <w:pStyle w:val="TM1"/>
        <w:tabs>
          <w:tab w:val="right" w:leader="dot" w:pos="9056"/>
        </w:tabs>
        <w:rPr>
          <w:rFonts w:asciiTheme="minorHAnsi" w:hAnsiTheme="minorHAnsi"/>
          <w:noProof/>
        </w:rPr>
      </w:pPr>
      <w:r>
        <w:rPr>
          <w:noProof/>
        </w:rPr>
        <w:t>L’existence et le néant</w:t>
      </w:r>
      <w:r>
        <w:rPr>
          <w:noProof/>
        </w:rPr>
        <w:tab/>
      </w:r>
      <w:r>
        <w:rPr>
          <w:noProof/>
        </w:rPr>
        <w:fldChar w:fldCharType="begin"/>
      </w:r>
      <w:r>
        <w:rPr>
          <w:noProof/>
        </w:rPr>
        <w:instrText xml:space="preserve"> PAGEREF _Toc342944315 \h </w:instrText>
      </w:r>
      <w:r>
        <w:rPr>
          <w:noProof/>
        </w:rPr>
      </w:r>
      <w:r>
        <w:rPr>
          <w:noProof/>
        </w:rPr>
        <w:fldChar w:fldCharType="separate"/>
      </w:r>
      <w:r>
        <w:rPr>
          <w:noProof/>
        </w:rPr>
        <w:t>14</w:t>
      </w:r>
      <w:r>
        <w:rPr>
          <w:noProof/>
        </w:rPr>
        <w:fldChar w:fldCharType="end"/>
      </w:r>
    </w:p>
    <w:p w14:paraId="6D1D5425" w14:textId="77777777" w:rsidR="00B06C13" w:rsidRDefault="00B06C13">
      <w:pPr>
        <w:pStyle w:val="TM2"/>
        <w:tabs>
          <w:tab w:val="right" w:leader="dot" w:pos="9056"/>
        </w:tabs>
        <w:rPr>
          <w:rFonts w:asciiTheme="minorHAnsi" w:hAnsiTheme="minorHAnsi"/>
          <w:noProof/>
        </w:rPr>
      </w:pPr>
      <w:r>
        <w:rPr>
          <w:noProof/>
        </w:rPr>
        <w:t>Il y a plus et non pas moins, dans l’idée d’un objet conçu comme « n’existant pas » que dans l’idée de ce même objet conçu comme « existant »</w:t>
      </w:r>
      <w:r>
        <w:rPr>
          <w:noProof/>
        </w:rPr>
        <w:tab/>
      </w:r>
      <w:r>
        <w:rPr>
          <w:noProof/>
        </w:rPr>
        <w:fldChar w:fldCharType="begin"/>
      </w:r>
      <w:r>
        <w:rPr>
          <w:noProof/>
        </w:rPr>
        <w:instrText xml:space="preserve"> PAGEREF _Toc342944316 \h </w:instrText>
      </w:r>
      <w:r>
        <w:rPr>
          <w:noProof/>
        </w:rPr>
      </w:r>
      <w:r>
        <w:rPr>
          <w:noProof/>
        </w:rPr>
        <w:fldChar w:fldCharType="separate"/>
      </w:r>
      <w:r>
        <w:rPr>
          <w:noProof/>
        </w:rPr>
        <w:t>14</w:t>
      </w:r>
      <w:r>
        <w:rPr>
          <w:noProof/>
        </w:rPr>
        <w:fldChar w:fldCharType="end"/>
      </w:r>
    </w:p>
    <w:p w14:paraId="193205D5" w14:textId="77777777" w:rsidR="00B06C13" w:rsidRDefault="00B06C13">
      <w:pPr>
        <w:pStyle w:val="TM1"/>
        <w:tabs>
          <w:tab w:val="right" w:leader="dot" w:pos="9056"/>
        </w:tabs>
        <w:rPr>
          <w:rFonts w:asciiTheme="minorHAnsi" w:hAnsiTheme="minorHAnsi"/>
          <w:noProof/>
        </w:rPr>
      </w:pPr>
      <w:r>
        <w:rPr>
          <w:noProof/>
        </w:rPr>
        <w:t>L’existence et le temps</w:t>
      </w:r>
      <w:r>
        <w:rPr>
          <w:noProof/>
        </w:rPr>
        <w:tab/>
      </w:r>
      <w:r>
        <w:rPr>
          <w:noProof/>
        </w:rPr>
        <w:fldChar w:fldCharType="begin"/>
      </w:r>
      <w:r>
        <w:rPr>
          <w:noProof/>
        </w:rPr>
        <w:instrText xml:space="preserve"> PAGEREF _Toc342944317 \h </w:instrText>
      </w:r>
      <w:r>
        <w:rPr>
          <w:noProof/>
        </w:rPr>
      </w:r>
      <w:r>
        <w:rPr>
          <w:noProof/>
        </w:rPr>
        <w:fldChar w:fldCharType="separate"/>
      </w:r>
      <w:r>
        <w:rPr>
          <w:noProof/>
        </w:rPr>
        <w:t>14</w:t>
      </w:r>
      <w:r>
        <w:rPr>
          <w:noProof/>
        </w:rPr>
        <w:fldChar w:fldCharType="end"/>
      </w:r>
    </w:p>
    <w:p w14:paraId="2F166F8E" w14:textId="77777777" w:rsidR="00B06C13" w:rsidRDefault="00B06C13">
      <w:pPr>
        <w:pStyle w:val="TM2"/>
        <w:tabs>
          <w:tab w:val="right" w:leader="dot" w:pos="9056"/>
        </w:tabs>
        <w:rPr>
          <w:rFonts w:asciiTheme="minorHAnsi" w:hAnsiTheme="minorHAnsi"/>
          <w:noProof/>
        </w:rPr>
      </w:pPr>
      <w:r>
        <w:rPr>
          <w:noProof/>
        </w:rPr>
        <w:t>L’existence est incompatible avec l’éternité</w:t>
      </w:r>
      <w:r>
        <w:rPr>
          <w:noProof/>
        </w:rPr>
        <w:tab/>
      </w:r>
      <w:r>
        <w:rPr>
          <w:noProof/>
        </w:rPr>
        <w:fldChar w:fldCharType="begin"/>
      </w:r>
      <w:r>
        <w:rPr>
          <w:noProof/>
        </w:rPr>
        <w:instrText xml:space="preserve"> PAGEREF _Toc342944318 \h </w:instrText>
      </w:r>
      <w:r>
        <w:rPr>
          <w:noProof/>
        </w:rPr>
      </w:r>
      <w:r>
        <w:rPr>
          <w:noProof/>
        </w:rPr>
        <w:fldChar w:fldCharType="separate"/>
      </w:r>
      <w:r>
        <w:rPr>
          <w:noProof/>
        </w:rPr>
        <w:t>14</w:t>
      </w:r>
      <w:r>
        <w:rPr>
          <w:noProof/>
        </w:rPr>
        <w:fldChar w:fldCharType="end"/>
      </w:r>
    </w:p>
    <w:p w14:paraId="0AC276C0" w14:textId="77777777" w:rsidR="00B06C13" w:rsidRDefault="00B06C13">
      <w:pPr>
        <w:pStyle w:val="TM2"/>
        <w:tabs>
          <w:tab w:val="right" w:leader="dot" w:pos="9056"/>
        </w:tabs>
        <w:rPr>
          <w:rFonts w:asciiTheme="minorHAnsi" w:hAnsiTheme="minorHAnsi"/>
          <w:noProof/>
        </w:rPr>
      </w:pPr>
      <w:r w:rsidRPr="0019345E">
        <w:rPr>
          <w:noProof/>
          <w:lang w:val="fr-CA"/>
        </w:rPr>
        <w:t>Existence logique, physique et psychologique : éternité, instant, durée.</w:t>
      </w:r>
      <w:r>
        <w:rPr>
          <w:noProof/>
        </w:rPr>
        <w:tab/>
      </w:r>
      <w:r>
        <w:rPr>
          <w:noProof/>
        </w:rPr>
        <w:fldChar w:fldCharType="begin"/>
      </w:r>
      <w:r>
        <w:rPr>
          <w:noProof/>
        </w:rPr>
        <w:instrText xml:space="preserve"> PAGEREF _Toc342944319 \h </w:instrText>
      </w:r>
      <w:r>
        <w:rPr>
          <w:noProof/>
        </w:rPr>
      </w:r>
      <w:r>
        <w:rPr>
          <w:noProof/>
        </w:rPr>
        <w:fldChar w:fldCharType="separate"/>
      </w:r>
      <w:r>
        <w:rPr>
          <w:noProof/>
        </w:rPr>
        <w:t>14</w:t>
      </w:r>
      <w:r>
        <w:rPr>
          <w:noProof/>
        </w:rPr>
        <w:fldChar w:fldCharType="end"/>
      </w:r>
    </w:p>
    <w:p w14:paraId="5B82F2E7" w14:textId="77777777" w:rsidR="00B06C13" w:rsidRDefault="00B06C13" w:rsidP="00CD3C8A">
      <w:pPr>
        <w:pStyle w:val="Titre1"/>
      </w:pPr>
      <w:r>
        <w:lastRenderedPageBreak/>
        <w:fldChar w:fldCharType="end"/>
      </w:r>
      <w:bookmarkStart w:id="0" w:name="_GoBack"/>
      <w:bookmarkEnd w:id="0"/>
    </w:p>
    <w:p w14:paraId="49AD80A1" w14:textId="77777777" w:rsidR="00B06C13" w:rsidRDefault="00B06C13" w:rsidP="00CD3C8A">
      <w:pPr>
        <w:pStyle w:val="Titre1"/>
      </w:pPr>
    </w:p>
    <w:p w14:paraId="2549CEF2" w14:textId="1B94F0D5" w:rsidR="00430FA2" w:rsidRDefault="00430FA2" w:rsidP="00CD3C8A">
      <w:pPr>
        <w:pStyle w:val="Titre1"/>
      </w:pPr>
      <w:bookmarkStart w:id="1" w:name="_Toc342944276"/>
      <w:r>
        <w:t xml:space="preserve">Étymologie. </w:t>
      </w:r>
      <w:proofErr w:type="spellStart"/>
      <w:r w:rsidRPr="00430FA2">
        <w:rPr>
          <w:i/>
        </w:rPr>
        <w:t>Exsistere</w:t>
      </w:r>
      <w:proofErr w:type="spellEnd"/>
      <w:r>
        <w:t xml:space="preserve">, </w:t>
      </w:r>
      <w:proofErr w:type="spellStart"/>
      <w:r w:rsidRPr="00430FA2">
        <w:rPr>
          <w:i/>
        </w:rPr>
        <w:t>existentia</w:t>
      </w:r>
      <w:proofErr w:type="spellEnd"/>
      <w:r>
        <w:t>.</w:t>
      </w:r>
      <w:bookmarkEnd w:id="1"/>
    </w:p>
    <w:p w14:paraId="3BE7E9D4" w14:textId="18DA6D8A" w:rsidR="00430FA2" w:rsidRDefault="00430FA2" w:rsidP="00430FA2">
      <w:proofErr w:type="spellStart"/>
      <w:r w:rsidRPr="00430FA2">
        <w:rPr>
          <w:i/>
        </w:rPr>
        <w:t>Exsistere</w:t>
      </w:r>
      <w:proofErr w:type="spellEnd"/>
      <w:r>
        <w:t xml:space="preserve"> signifie « sortir de », et par suite « naître », et aussi « se montrer ». Le sens français d’ « exister » peut en dériver facilement (comme le suggère E. Gilson, </w:t>
      </w:r>
      <w:r w:rsidRPr="00335628">
        <w:rPr>
          <w:i/>
        </w:rPr>
        <w:t>L’être et l’essence</w:t>
      </w:r>
      <w:r>
        <w:t xml:space="preserve">, p. 344, en citant Cicéron, </w:t>
      </w:r>
      <w:r w:rsidRPr="00430FA2">
        <w:rPr>
          <w:i/>
        </w:rPr>
        <w:t xml:space="preserve">De </w:t>
      </w:r>
      <w:proofErr w:type="spellStart"/>
      <w:r w:rsidRPr="00430FA2">
        <w:rPr>
          <w:i/>
        </w:rPr>
        <w:t>officiis</w:t>
      </w:r>
      <w:proofErr w:type="spellEnd"/>
      <w:r>
        <w:t>, I, 107 : « </w:t>
      </w:r>
      <w:proofErr w:type="spellStart"/>
      <w:r w:rsidRPr="00430FA2">
        <w:rPr>
          <w:i/>
        </w:rPr>
        <w:t>existunt</w:t>
      </w:r>
      <w:proofErr w:type="spellEnd"/>
      <w:r w:rsidRPr="00430FA2">
        <w:rPr>
          <w:i/>
        </w:rPr>
        <w:t xml:space="preserve"> in </w:t>
      </w:r>
      <w:proofErr w:type="spellStart"/>
      <w:r w:rsidRPr="00430FA2">
        <w:rPr>
          <w:i/>
        </w:rPr>
        <w:t>animi</w:t>
      </w:r>
      <w:proofErr w:type="spellEnd"/>
      <w:r w:rsidRPr="00430FA2">
        <w:rPr>
          <w:i/>
        </w:rPr>
        <w:t xml:space="preserve"> </w:t>
      </w:r>
      <w:proofErr w:type="spellStart"/>
      <w:r w:rsidRPr="00430FA2">
        <w:rPr>
          <w:i/>
        </w:rPr>
        <w:t>varietates</w:t>
      </w:r>
      <w:proofErr w:type="spellEnd"/>
      <w:r w:rsidRPr="00430FA2">
        <w:rPr>
          <w:i/>
        </w:rPr>
        <w:t> </w:t>
      </w:r>
      <w:r>
        <w:t>» ; si des diversités dans les esprits « se présentent », c’est qu’ « il y en a », donc qu’il en « existe »).</w:t>
      </w:r>
      <w:r w:rsidR="00335628">
        <w:t xml:space="preserve"> </w:t>
      </w:r>
    </w:p>
    <w:p w14:paraId="7BD20669" w14:textId="7702B932" w:rsidR="00335628" w:rsidRDefault="00335628" w:rsidP="00430FA2">
      <w:r>
        <w:t xml:space="preserve">Le substantif </w:t>
      </w:r>
      <w:proofErr w:type="spellStart"/>
      <w:r w:rsidRPr="00335628">
        <w:rPr>
          <w:i/>
        </w:rPr>
        <w:t>existentia</w:t>
      </w:r>
      <w:proofErr w:type="spellEnd"/>
      <w:r>
        <w:t xml:space="preserve"> n’apparaît qu’au IVe siècle, et désigne la propriété de ce qui « existe » (au sens d’ « être ») : Gilson, </w:t>
      </w:r>
      <w:r w:rsidRPr="00335628">
        <w:rPr>
          <w:i/>
        </w:rPr>
        <w:t>L’être et l’essence</w:t>
      </w:r>
      <w:r>
        <w:t xml:space="preserve">, p. 345-346. Son emploi reste rare. On ne le trouve pas chez Augustin. Il reparaît au Moyen-Âge </w:t>
      </w:r>
      <w:r w:rsidR="00E43FFB">
        <w:t>et désigne le mode d’être de ce qui provient de quelque chose « </w:t>
      </w:r>
      <w:r w:rsidR="00E43FFB" w:rsidRPr="00E43FFB">
        <w:rPr>
          <w:i/>
        </w:rPr>
        <w:t xml:space="preserve">Quid est </w:t>
      </w:r>
      <w:proofErr w:type="spellStart"/>
      <w:r w:rsidR="00E43FFB" w:rsidRPr="00E43FFB">
        <w:rPr>
          <w:i/>
        </w:rPr>
        <w:t>enim</w:t>
      </w:r>
      <w:proofErr w:type="spellEnd"/>
      <w:r w:rsidR="00E43FFB" w:rsidRPr="00E43FFB">
        <w:rPr>
          <w:i/>
        </w:rPr>
        <w:t xml:space="preserve"> </w:t>
      </w:r>
      <w:proofErr w:type="spellStart"/>
      <w:r w:rsidR="00E43FFB" w:rsidRPr="00E43FFB">
        <w:rPr>
          <w:i/>
        </w:rPr>
        <w:t>exsistere</w:t>
      </w:r>
      <w:proofErr w:type="spellEnd"/>
      <w:r w:rsidR="00E43FFB" w:rsidRPr="00E43FFB">
        <w:rPr>
          <w:i/>
        </w:rPr>
        <w:t xml:space="preserve"> </w:t>
      </w:r>
      <w:proofErr w:type="spellStart"/>
      <w:r w:rsidR="00E43FFB" w:rsidRPr="00E43FFB">
        <w:rPr>
          <w:i/>
        </w:rPr>
        <w:t>nisi</w:t>
      </w:r>
      <w:proofErr w:type="spellEnd"/>
      <w:r w:rsidR="00E43FFB" w:rsidRPr="00E43FFB">
        <w:rPr>
          <w:i/>
        </w:rPr>
        <w:t xml:space="preserve"> </w:t>
      </w:r>
      <w:r w:rsidR="00E43FFB" w:rsidRPr="00E43FFB">
        <w:t>ex</w:t>
      </w:r>
      <w:r w:rsidR="00E43FFB" w:rsidRPr="00E43FFB">
        <w:rPr>
          <w:i/>
        </w:rPr>
        <w:t xml:space="preserve"> </w:t>
      </w:r>
      <w:proofErr w:type="spellStart"/>
      <w:r w:rsidR="00E43FFB" w:rsidRPr="00E43FFB">
        <w:rPr>
          <w:i/>
        </w:rPr>
        <w:t>aliquo</w:t>
      </w:r>
      <w:proofErr w:type="spellEnd"/>
      <w:r w:rsidR="00E43FFB" w:rsidRPr="00E43FFB">
        <w:rPr>
          <w:i/>
        </w:rPr>
        <w:t xml:space="preserve"> </w:t>
      </w:r>
      <w:proofErr w:type="spellStart"/>
      <w:r w:rsidR="00E43FFB" w:rsidRPr="00E43FFB">
        <w:t>sistere</w:t>
      </w:r>
      <w:proofErr w:type="spellEnd"/>
      <w:r w:rsidR="00E43FFB" w:rsidRPr="00E43FFB">
        <w:rPr>
          <w:i/>
        </w:rPr>
        <w:t xml:space="preserve">, hoc est </w:t>
      </w:r>
      <w:proofErr w:type="spellStart"/>
      <w:r w:rsidR="00E43FFB" w:rsidRPr="00E43FFB">
        <w:rPr>
          <w:i/>
        </w:rPr>
        <w:t>substantialiter</w:t>
      </w:r>
      <w:proofErr w:type="spellEnd"/>
      <w:r w:rsidR="00E43FFB" w:rsidRPr="00E43FFB">
        <w:rPr>
          <w:i/>
        </w:rPr>
        <w:t xml:space="preserve"> ex </w:t>
      </w:r>
      <w:proofErr w:type="spellStart"/>
      <w:r w:rsidR="00E43FFB" w:rsidRPr="00E43FFB">
        <w:rPr>
          <w:i/>
        </w:rPr>
        <w:t>aliquo</w:t>
      </w:r>
      <w:proofErr w:type="spellEnd"/>
      <w:r w:rsidR="00E43FFB" w:rsidRPr="00E43FFB">
        <w:rPr>
          <w:i/>
        </w:rPr>
        <w:t xml:space="preserve"> esse ?</w:t>
      </w:r>
      <w:r w:rsidR="00E43FFB">
        <w:t xml:space="preserve"> Qu’est-ce en effet qu’exister, sinon provenir de quelque chose, c’est-à-dire substantiellement être à partir de quelque chose ? », Richard de Saint-Victor, </w:t>
      </w:r>
      <w:r w:rsidR="00E43FFB" w:rsidRPr="00782EBD">
        <w:rPr>
          <w:i/>
        </w:rPr>
        <w:t xml:space="preserve">De </w:t>
      </w:r>
      <w:proofErr w:type="spellStart"/>
      <w:r w:rsidR="00E43FFB" w:rsidRPr="00782EBD">
        <w:rPr>
          <w:i/>
        </w:rPr>
        <w:t>Trinitate</w:t>
      </w:r>
      <w:proofErr w:type="spellEnd"/>
      <w:r w:rsidR="00E43FFB">
        <w:t>, IV, 12.</w:t>
      </w:r>
      <w:r w:rsidR="006F64C6">
        <w:t xml:space="preserve"> L’existence désigne donc le mode d’être de la </w:t>
      </w:r>
      <w:r w:rsidR="006F64C6" w:rsidRPr="00782EBD">
        <w:rPr>
          <w:i/>
        </w:rPr>
        <w:t>créature</w:t>
      </w:r>
      <w:r w:rsidR="00782EBD">
        <w:t> : « L’idée ne pouvait naître que dans le contexte d’une théologie de la création » (J. Henriot, article « Existence » de l’</w:t>
      </w:r>
      <w:r w:rsidR="00782EBD">
        <w:rPr>
          <w:i/>
        </w:rPr>
        <w:t>Encyclopédie philosophique universelle</w:t>
      </w:r>
      <w:r w:rsidR="00782EBD">
        <w:t>).</w:t>
      </w:r>
    </w:p>
    <w:p w14:paraId="7952AFC4" w14:textId="22E16449" w:rsidR="002E6A88" w:rsidRDefault="002E6A88" w:rsidP="00CD3C8A">
      <w:pPr>
        <w:pStyle w:val="Titre1"/>
      </w:pPr>
      <w:bookmarkStart w:id="2" w:name="_Toc342944277"/>
      <w:r>
        <w:t>Définition</w:t>
      </w:r>
      <w:bookmarkEnd w:id="2"/>
    </w:p>
    <w:p w14:paraId="742DFA1F" w14:textId="5D617E3B" w:rsidR="002E6A88" w:rsidRDefault="002E6A88" w:rsidP="002E6A88">
      <w:pPr>
        <w:pStyle w:val="Titre2"/>
      </w:pPr>
      <w:bookmarkStart w:id="3" w:name="_Toc342944278"/>
      <w:r>
        <w:t>« Complément de la possibilité »</w:t>
      </w:r>
      <w:bookmarkEnd w:id="3"/>
    </w:p>
    <w:p w14:paraId="00348703" w14:textId="4A86CE08" w:rsidR="002E6A88" w:rsidRDefault="002E6A88" w:rsidP="002E6A88">
      <w:r>
        <w:t>« Je définis l’existence par le complément de la possibilité (</w:t>
      </w:r>
      <w:proofErr w:type="spellStart"/>
      <w:r w:rsidRPr="002E6A88">
        <w:rPr>
          <w:i/>
        </w:rPr>
        <w:t>existentiam</w:t>
      </w:r>
      <w:proofErr w:type="spellEnd"/>
      <w:r w:rsidRPr="002E6A88">
        <w:rPr>
          <w:i/>
        </w:rPr>
        <w:t xml:space="preserve"> </w:t>
      </w:r>
      <w:proofErr w:type="spellStart"/>
      <w:r w:rsidRPr="002E6A88">
        <w:rPr>
          <w:i/>
        </w:rPr>
        <w:t>definio</w:t>
      </w:r>
      <w:proofErr w:type="spellEnd"/>
      <w:r w:rsidRPr="002E6A88">
        <w:rPr>
          <w:i/>
        </w:rPr>
        <w:t xml:space="preserve"> per </w:t>
      </w:r>
      <w:proofErr w:type="spellStart"/>
      <w:r w:rsidRPr="002E6A88">
        <w:rPr>
          <w:i/>
        </w:rPr>
        <w:t>compl</w:t>
      </w:r>
      <w:r w:rsidR="00B33C6A">
        <w:rPr>
          <w:i/>
        </w:rPr>
        <w:t>e</w:t>
      </w:r>
      <w:r w:rsidRPr="002E6A88">
        <w:rPr>
          <w:i/>
        </w:rPr>
        <w:t>mentum</w:t>
      </w:r>
      <w:proofErr w:type="spellEnd"/>
      <w:r w:rsidRPr="002E6A88">
        <w:rPr>
          <w:i/>
        </w:rPr>
        <w:t xml:space="preserve"> </w:t>
      </w:r>
      <w:proofErr w:type="spellStart"/>
      <w:r w:rsidRPr="002E6A88">
        <w:rPr>
          <w:i/>
        </w:rPr>
        <w:t>possibilitatis</w:t>
      </w:r>
      <w:proofErr w:type="spellEnd"/>
      <w:r>
        <w:t xml:space="preserve">) », Wolff, </w:t>
      </w:r>
      <w:proofErr w:type="spellStart"/>
      <w:r w:rsidRPr="002E6A88">
        <w:rPr>
          <w:i/>
        </w:rPr>
        <w:t>Ontologia</w:t>
      </w:r>
      <w:proofErr w:type="spellEnd"/>
      <w:r>
        <w:t>, 174. L’existence est quelque chose qui s’ajoute à la possibilité, qui la complète » : la possibilité n’est pas la raison suffisante de l’existence.</w:t>
      </w:r>
      <w:r w:rsidR="000E4ACF">
        <w:t xml:space="preserve"> Voir Gilson, </w:t>
      </w:r>
      <w:r w:rsidR="000E4ACF" w:rsidRPr="000E4ACF">
        <w:rPr>
          <w:i/>
        </w:rPr>
        <w:t>L’Être et l’essence</w:t>
      </w:r>
      <w:r w:rsidR="000E4ACF">
        <w:t>, p. 178.</w:t>
      </w:r>
    </w:p>
    <w:p w14:paraId="2ADF4495" w14:textId="4FF1F8B5" w:rsidR="00223162" w:rsidRDefault="00223162" w:rsidP="00223162">
      <w:pPr>
        <w:pStyle w:val="Titre2"/>
      </w:pPr>
      <w:bookmarkStart w:id="4" w:name="_Toc342944279"/>
      <w:r>
        <w:t>L’existence est engagement, mouvement par lequel l’homme est au monde</w:t>
      </w:r>
      <w:bookmarkEnd w:id="4"/>
    </w:p>
    <w:p w14:paraId="393137FB" w14:textId="77777777" w:rsidR="00223162" w:rsidRPr="00223162" w:rsidRDefault="00223162" w:rsidP="00223162">
      <w:r w:rsidRPr="00223162">
        <w:t>« La question [posée par l’ouvrage de Sartre] est celle du rapport entre l’homme et son entourage naturel ou social. Il y a là-dessus deux vues classiques. L’une consiste à traiter l’homme comme le résultat des  influences physiques, physiologiques et sociologiques qui le détermineraient du dehors et feraient de lui une chose entre les choses. L’autre consiste à reconnaître dans l’homme, en tant qu’il est esprit et construit la représentation des causes mêmes qui sont censées agir sur lui, une liberté acosmique.</w:t>
      </w:r>
    </w:p>
    <w:p w14:paraId="00E12B7E" w14:textId="010D4A01" w:rsidR="00223162" w:rsidRPr="00223162" w:rsidRDefault="00223162" w:rsidP="00223162">
      <w:r w:rsidRPr="00223162">
        <w:t xml:space="preserve">D’un côté l’homme est une partie du monde, de l’autre il est conscience constituante du monde. Aucune de ces deux vues n’est satisfaisante. A la première on opposera toujours après Descartes que, si l’homme était une chose entre les choses, il ne saurait en connaître aucune, puisqu’il serait, comme cette chaise ou comme cette table, enfermé dans ses limites, </w:t>
      </w:r>
      <w:r w:rsidRPr="00223162">
        <w:rPr>
          <w:i/>
          <w:iCs/>
        </w:rPr>
        <w:t xml:space="preserve">présent </w:t>
      </w:r>
      <w:r w:rsidRPr="00223162">
        <w:t xml:space="preserve">en un certain lieu de l’espace et donc incapable de se les </w:t>
      </w:r>
      <w:r w:rsidRPr="00223162">
        <w:rPr>
          <w:i/>
          <w:iCs/>
        </w:rPr>
        <w:t xml:space="preserve">représenter </w:t>
      </w:r>
      <w:r w:rsidRPr="00223162">
        <w:t xml:space="preserve">tous. Il faut lui reconnaître une manière d’être très particulière, l’être intentionnel, qui consiste à viser toutes choses et à ne demeurer en aucune. Mais si l’on voulait conclure de là que, par notre fond, nous sommes esprit absolu, on rendrait incompréhensibles nos attaches corporelles et sociales, notre insertion dans le monde, on renoncerait à penser la condition humaine. Le mérite de la philosophie nouvelle est justement de chercher dans la notion d’existence le moyen de la penser. L’existence au sens moderne, c’est le mouvement par lequel homme est au monde, s’engage dans une situation physique sociale qui devient son point de vue sur le monde. Tout engagement est ambigu, puisqu’il est à la fois l’affirmation et restriction d’une liberté: je m’engage à rendre ce service, cela veut dire à la fois que je pourrais ne pas le rendre et que je décide d’exclure cette possibilité. De même mon engagement dans la nature et dans l’histoire est à la fois une limitation de mes vues sur le monde et ma seule manière d’y accéder, de connaître et de faire quelque chose. Le rapport du sujet et de l’objet n’est plus ce </w:t>
      </w:r>
      <w:r w:rsidRPr="00223162">
        <w:rPr>
          <w:i/>
          <w:iCs/>
        </w:rPr>
        <w:t xml:space="preserve">rapport de connaissance </w:t>
      </w:r>
      <w:r w:rsidRPr="00223162">
        <w:t xml:space="preserve">dont parlait l’idéalisme classique et dans lequel l’objet apparaît toujours comme  construit par le sujet, mais un </w:t>
      </w:r>
      <w:r w:rsidRPr="00223162">
        <w:rPr>
          <w:i/>
          <w:iCs/>
        </w:rPr>
        <w:t xml:space="preserve">rapport d’être </w:t>
      </w:r>
      <w:r w:rsidRPr="00223162">
        <w:t xml:space="preserve">selon lequel paradoxalement le sujet </w:t>
      </w:r>
      <w:r w:rsidRPr="00223162">
        <w:rPr>
          <w:i/>
          <w:iCs/>
        </w:rPr>
        <w:t xml:space="preserve">est </w:t>
      </w:r>
      <w:r w:rsidRPr="00223162">
        <w:t xml:space="preserve">son corps, son monde et sa situation, et, en quelque sorte, </w:t>
      </w:r>
      <w:r w:rsidRPr="00223162">
        <w:rPr>
          <w:i/>
          <w:iCs/>
        </w:rPr>
        <w:t>s’échange</w:t>
      </w:r>
      <w:r>
        <w:t> », Merleau-Ponty,</w:t>
      </w:r>
      <w:r w:rsidRPr="00223162">
        <w:t xml:space="preserve"> </w:t>
      </w:r>
      <w:r>
        <w:t>« </w:t>
      </w:r>
      <w:r w:rsidRPr="00223162">
        <w:rPr>
          <w:iCs/>
        </w:rPr>
        <w:t>La querelle de l’existentialisme</w:t>
      </w:r>
      <w:r>
        <w:rPr>
          <w:iCs/>
        </w:rPr>
        <w:t> »</w:t>
      </w:r>
      <w:r w:rsidRPr="00223162">
        <w:t xml:space="preserve"> dans </w:t>
      </w:r>
      <w:r w:rsidRPr="00223162">
        <w:rPr>
          <w:i/>
          <w:iCs/>
        </w:rPr>
        <w:t>Sens et n</w:t>
      </w:r>
      <w:r>
        <w:rPr>
          <w:i/>
          <w:iCs/>
        </w:rPr>
        <w:t xml:space="preserve">on sens, </w:t>
      </w:r>
      <w:r w:rsidRPr="00223162">
        <w:rPr>
          <w:iCs/>
        </w:rPr>
        <w:t>Gallimard, 1996</w:t>
      </w:r>
      <w:r>
        <w:rPr>
          <w:i/>
          <w:iCs/>
        </w:rPr>
        <w:t>, </w:t>
      </w:r>
      <w:r w:rsidRPr="00223162">
        <w:rPr>
          <w:iCs/>
        </w:rPr>
        <w:t xml:space="preserve"> p.88-89</w:t>
      </w:r>
      <w:r w:rsidRPr="00223162">
        <w:rPr>
          <w:i/>
          <w:iCs/>
        </w:rPr>
        <w:t>.</w:t>
      </w:r>
    </w:p>
    <w:p w14:paraId="1AEB4CE7" w14:textId="77777777" w:rsidR="00223162" w:rsidRDefault="00223162" w:rsidP="002E6A88"/>
    <w:p w14:paraId="48071098" w14:textId="3A1EEE76" w:rsidR="00BD4EFF" w:rsidRDefault="00BD4EFF" w:rsidP="00B33C6A">
      <w:pPr>
        <w:pStyle w:val="Titre2"/>
      </w:pPr>
      <w:bookmarkStart w:id="5" w:name="_Toc342944280"/>
      <w:r>
        <w:t>Le « simple et nu être des choses »</w:t>
      </w:r>
      <w:bookmarkEnd w:id="5"/>
    </w:p>
    <w:p w14:paraId="4FAF07C6" w14:textId="499936C2" w:rsidR="00BD4EFF" w:rsidRDefault="00BD4EFF" w:rsidP="00BD4EFF">
      <w:pPr>
        <w:pStyle w:val="Corpsdetexte"/>
      </w:pPr>
      <w:r>
        <w:t>« </w:t>
      </w:r>
      <w:r w:rsidRPr="001B518C">
        <w:t xml:space="preserve">Il est donc certain qu’il y a notable différence entre l’existence et l’essence des choses. Mais pour le mieux entendre il faut observer qu’en notre langue française nous n’avons point de terme qui réponde énergiquement au latin </w:t>
      </w:r>
      <w:proofErr w:type="spellStart"/>
      <w:r w:rsidRPr="001B518C">
        <w:rPr>
          <w:i/>
        </w:rPr>
        <w:t>existentia</w:t>
      </w:r>
      <w:proofErr w:type="spellEnd"/>
      <w:r w:rsidRPr="001B518C">
        <w:t>, qui signifie la nue entité, le simple et nu être des choses sans considérer aucun ordre ou rang qu’elles tiennent entre les autres. </w:t>
      </w:r>
      <w:r>
        <w:t xml:space="preserve">Mais le mot </w:t>
      </w:r>
      <w:proofErr w:type="spellStart"/>
      <w:r w:rsidRPr="001B518C">
        <w:rPr>
          <w:i/>
        </w:rPr>
        <w:t>essentia</w:t>
      </w:r>
      <w:proofErr w:type="spellEnd"/>
      <w:r>
        <w:t xml:space="preserve">, que nous pouvons bien dire essence, marque la nature de la chose, et par ainsi quel ordre ou rang elle doit tenir entre les autres choses. </w:t>
      </w:r>
      <w:r w:rsidRPr="001B518C">
        <w:t>»</w:t>
      </w:r>
      <w:r>
        <w:t xml:space="preserve"> Scipion Dupleix, </w:t>
      </w:r>
      <w:r w:rsidRPr="001B518C">
        <w:rPr>
          <w:i/>
        </w:rPr>
        <w:t>La Métaphysique ou science surnaturelle</w:t>
      </w:r>
      <w:r>
        <w:t>, II, 3, 5.</w:t>
      </w:r>
    </w:p>
    <w:p w14:paraId="1425DBD4" w14:textId="3D821E51" w:rsidR="002A2395" w:rsidRDefault="002A2395" w:rsidP="00B33C6A">
      <w:pPr>
        <w:pStyle w:val="Titre2"/>
      </w:pPr>
      <w:bookmarkStart w:id="6" w:name="_Toc342944281"/>
      <w:r>
        <w:t>Modalité</w:t>
      </w:r>
      <w:bookmarkEnd w:id="6"/>
    </w:p>
    <w:p w14:paraId="0B6F0792" w14:textId="2BA31806" w:rsidR="002A2395" w:rsidRDefault="002A2395" w:rsidP="002A2395">
      <w:r>
        <w:t xml:space="preserve">L’existence </w:t>
      </w:r>
      <w:r w:rsidR="008C1D4D">
        <w:t>(</w:t>
      </w:r>
      <w:r w:rsidR="008C1D4D" w:rsidRPr="008C1D4D">
        <w:rPr>
          <w:i/>
        </w:rPr>
        <w:t>Dasein</w:t>
      </w:r>
      <w:r w:rsidR="008C1D4D">
        <w:t>) est une</w:t>
      </w:r>
      <w:r>
        <w:t xml:space="preserve"> catégorie de la modalité : Kant, </w:t>
      </w:r>
      <w:r w:rsidRPr="002A2395">
        <w:rPr>
          <w:i/>
        </w:rPr>
        <w:t>Critique de la raison pure</w:t>
      </w:r>
      <w:r>
        <w:t>, Analytique transcendantale, Table des catégories (</w:t>
      </w:r>
      <w:proofErr w:type="spellStart"/>
      <w:r>
        <w:t>Ak</w:t>
      </w:r>
      <w:proofErr w:type="spellEnd"/>
      <w:r>
        <w:t>. III, 93).</w:t>
      </w:r>
      <w:r w:rsidR="008C1D4D">
        <w:t xml:space="preserve"> Il ne faut pas la confondre avec la « réalité », qui est une catégorie de la qualité (</w:t>
      </w:r>
      <w:r w:rsidR="008C1D4D" w:rsidRPr="008C1D4D">
        <w:rPr>
          <w:i/>
        </w:rPr>
        <w:t>Ibid</w:t>
      </w:r>
      <w:r w:rsidR="008C1D4D">
        <w:t xml:space="preserve">.). « Les catégories de la modalité comportent ceci de particulier qu’elles n’augmentent nullement, comme déterminations de l’objet, le concept auquel elles sont jointes comme prédicats, mais qu’elles expriment seulement le rapport à la faculté de connaître. » Kant, </w:t>
      </w:r>
      <w:r w:rsidR="008C1D4D" w:rsidRPr="008C1D4D">
        <w:rPr>
          <w:i/>
        </w:rPr>
        <w:t>Critique de la raison pure</w:t>
      </w:r>
      <w:r w:rsidR="008C1D4D">
        <w:t>, Postulats de la pensée empirique (AK. III, 186).</w:t>
      </w:r>
    </w:p>
    <w:p w14:paraId="10186A64" w14:textId="617196C2" w:rsidR="0031106E" w:rsidRDefault="0031106E" w:rsidP="00B33C6A">
      <w:pPr>
        <w:pStyle w:val="Titre2"/>
      </w:pPr>
      <w:bookmarkStart w:id="7" w:name="_Toc342944282"/>
      <w:r>
        <w:t>Position</w:t>
      </w:r>
      <w:r w:rsidR="00B33C6A">
        <w:t xml:space="preserve"> d’une chose ou de certaines déterminations en soi</w:t>
      </w:r>
      <w:bookmarkEnd w:id="7"/>
    </w:p>
    <w:p w14:paraId="4AB43439" w14:textId="4341B342" w:rsidR="00B33C6A" w:rsidRPr="00B33C6A" w:rsidRDefault="00B33C6A" w:rsidP="00B33C6A">
      <w:r>
        <w:t>« Ê</w:t>
      </w:r>
      <w:r w:rsidRPr="00B33C6A">
        <w:t xml:space="preserve">tre n'est évidemment pas un prédicat réel, c'est-à-dire un concept de quoi que ce soit qui puisse s'ajouter au concept d'une chose. Il est uniquement la position d'une chose ou de certaines déterminations en soi. Dans l'usage logique, il n'est que la copule d'un jugement. La proposition : Dieu est omnipotent contient deux concepts qui ont leurs objets : Dieu est omnipotence ; le petit mot : est n'est pas encore un prédicat de plus, mais seulement ce qui met le prédicat en relation avec le sujet. Or si je prends le sujet (Dieu) avec tous ses prédicats ensemble (auxquels l'omnipotence appartient également) et que je dise : Dieu est, ou : il est un Dieu, je ne pose aucun prédicat nouveau du concept de Dieu, mais seulement le sujet en lui-même avec tous ses prédicats et, il est vrai, l'objet se rapportant à mon concept. </w:t>
      </w:r>
    </w:p>
    <w:p w14:paraId="7E4452E2" w14:textId="77777777" w:rsidR="00B33C6A" w:rsidRPr="00B33C6A" w:rsidRDefault="00B33C6A" w:rsidP="00B33C6A">
      <w:r w:rsidRPr="00B33C6A">
        <w:t>Tous deux doivent contenir la même chose et, par conséquent, au concept qui n'exprime que la possibilité, rien, du fait que je pense l'objet comme absolument donné (par l'expression : il est), ne peut s'ajouter. Et ainsi le réel ne contient rien de plus que le simplement possible. Cent thalers réels ne contiennent pas la moindre chose de plus que cent thalers possibles. En effet, comme ceux-ci expriment le concept, mais ceux-là l'objet et sa position en lui-même, au cas où celui-ci contiendrait plus que celui-là, mon concept n'exprimerait plus l'objet tout entier et, par conséquent aussi, il n'en serait plus le concept conforme. Mais, pour mon état de fortune, cela fera plus avec cent thalers réels qu'avec leur simple concept (c'est-à-dire leur simple possibilité).</w:t>
      </w:r>
    </w:p>
    <w:p w14:paraId="322AE796" w14:textId="33033B23" w:rsidR="006B5B2E" w:rsidRPr="00B33C6A" w:rsidRDefault="00B33C6A" w:rsidP="00B33C6A">
      <w:r w:rsidRPr="00B33C6A">
        <w:t>Car l'objet, dans la réalité, n'est pas seulement contenu analytiquement dans mon concept, mais il s'y ajoute synthétiquement à mon concept (qui est une détermination de mon état), sans que par cet être en dehors de mon concept, ces cent thalers pensés en soient eux-mêmes le moins du monde augmentés. Quand donc je pense une chose, quels et si nombreux que soient les prédicats au moyen desquels je veux la penser (même en la déterminant complètement), par cela seul que j'ajoute que cette chose existe, je n'ajoute rien à cette chose. Car autrement ce ne serait plus la même chose qui existerait mais quelque chose de plus que ce que j'ai pensé dans le concept, et je ne pourrais plus dire que c'est exactement l'objet de mon concept qui existe.</w:t>
      </w:r>
      <w:r>
        <w:t xml:space="preserve"> » Kant, </w:t>
      </w:r>
      <w:r w:rsidRPr="00B33C6A">
        <w:rPr>
          <w:i/>
        </w:rPr>
        <w:t>Critique de la raison pure</w:t>
      </w:r>
      <w:r>
        <w:t>, Dialectique transcendantale, III, 4 (</w:t>
      </w:r>
      <w:proofErr w:type="spellStart"/>
      <w:r>
        <w:t>Ak</w:t>
      </w:r>
      <w:proofErr w:type="spellEnd"/>
      <w:r>
        <w:t>. III, 401)</w:t>
      </w:r>
    </w:p>
    <w:p w14:paraId="3169F3B5" w14:textId="371ECE09" w:rsidR="00B33C6A" w:rsidRDefault="00B07D6C" w:rsidP="00B07D6C">
      <w:pPr>
        <w:pStyle w:val="Titre2"/>
      </w:pPr>
      <w:bookmarkStart w:id="8" w:name="_Toc342944283"/>
      <w:r>
        <w:t>L’idée d’existence ne diffère en rien de l’idée d’un objet</w:t>
      </w:r>
      <w:bookmarkEnd w:id="8"/>
    </w:p>
    <w:p w14:paraId="11A441C9" w14:textId="77777777" w:rsidR="00E70650" w:rsidRDefault="00E70650" w:rsidP="00E70650">
      <w:pPr>
        <w:spacing w:line="300" w:lineRule="exact"/>
      </w:pPr>
      <w:r>
        <w:t>« Il n’est aucune impression ni idée d’aucune sorte, dont nous ayons conscience ou mémoire, qui ne soit conçue comme existante ; et il est évident que, de cette conscience, sont tirées la plus parfaite idée et la plus parfaite assurance de l’être. A partir de là, nous pouvons former un dilemme, le plus clair et le plus concluant qui puisse être imaginé, à savoir que, puisque jamais nous ne nous souvenons d’une idée ou d’une impression sans lui attribuer l’existence, l’idée d’existence doit soit être tirée d’une impression distincte jointe à toute perception, ou objet de notre pensée, soit être tout à fait la même chose que l’idée de la perception ou de l’objet.</w:t>
      </w:r>
    </w:p>
    <w:p w14:paraId="74662EEE" w14:textId="77777777" w:rsidR="00E70650" w:rsidRDefault="00E70650" w:rsidP="00E70650">
      <w:pPr>
        <w:spacing w:line="300" w:lineRule="exact"/>
      </w:pPr>
      <w:r>
        <w:t xml:space="preserve">De même que ce dilemme est une conséquence évidente du principe selon lequel toute idée naît d’une impression semblable, de même notre choix entre les propositions du dilemme ne fait pas plus de doute. Loin qu’il y ait une impression distincte accompagnant toute impression et toute idée, je ne pense pas qu’il y ait deux impressions distinctes inséparablement jointes. Quoique </w:t>
      </w:r>
      <w:proofErr w:type="gramStart"/>
      <w:r>
        <w:t>certains</w:t>
      </w:r>
      <w:proofErr w:type="gramEnd"/>
      <w:r>
        <w:t xml:space="preserve"> sensations puissent être unies pour un temps, nous trouvons rapidement qu’elles admettent une séparation et peuvent se présenter séparément. Et ainsi, quoique toute impression et toute idée dont nous nous souvenions soient considérées comme existantes, l’idée d’existence n’est dérivée d’aucune impression particulière.</w:t>
      </w:r>
    </w:p>
    <w:p w14:paraId="5C3FFFEB" w14:textId="77777777" w:rsidR="00E70650" w:rsidRDefault="00E70650" w:rsidP="00E70650">
      <w:pPr>
        <w:spacing w:line="300" w:lineRule="exact"/>
      </w:pPr>
      <w:r>
        <w:t>L’idée d’existence est donc exactement la même chose que l’idée de ce que nous concevons comme existant. Réfléchir simplement à quelque chose ou y réfléchir comme existant, ce ne sont pas deux choses différentes l’une de l’autre. Cette idée, quand elle est jointe à l’idée d’un objet, ne lui ajoute rien. Tout ce que nous concevons, nous le concevons comme existant. Toute idée qu’il nous plaît de former est l’idée d’un être, et l’idée d’un être est toute idée qu’il nous plaît de former.</w:t>
      </w:r>
    </w:p>
    <w:p w14:paraId="0F08D0F8" w14:textId="0C018E00" w:rsidR="00E70650" w:rsidRDefault="00E70650" w:rsidP="00E70650">
      <w:pPr>
        <w:spacing w:line="300" w:lineRule="exact"/>
      </w:pPr>
      <w:r>
        <w:t xml:space="preserve">Quiconque s’oppose à cela doit nécessairement indiquer cette impression distincte dont est tirée l’idée d’entité, et doit prouver que cette impression est inséparable de toute perception que nous croyons existante. C’est impossible, nous pouvons le conclure sans hésitation. » Hume, </w:t>
      </w:r>
      <w:r w:rsidRPr="00E70650">
        <w:rPr>
          <w:i/>
        </w:rPr>
        <w:t>Traité de la nature humaine</w:t>
      </w:r>
      <w:r>
        <w:t>, I, II, 6.</w:t>
      </w:r>
    </w:p>
    <w:p w14:paraId="66E84E82" w14:textId="0747F706" w:rsidR="00E70650" w:rsidRDefault="00D24022" w:rsidP="002E6A88">
      <w:pPr>
        <w:rPr>
          <w:lang w:val="fr-CA"/>
        </w:rPr>
      </w:pPr>
      <w:r>
        <w:t>« </w:t>
      </w:r>
      <w:r w:rsidRPr="00D24022">
        <w:rPr>
          <w:lang w:val="fr-CA"/>
        </w:rPr>
        <w:t>Il est évident que tous les raisonnements à partir des causes et des effets se terminent en conclusions sur des choses de fait, c’est-à-dire en conclusions portant sur l’existence d’objets ou de leurs qualités. Il est de même évident que l’idée d’existence n’est en rien différente de l’idée d’un objet, et que, quand, après la simple conception d’un objet, nous voulons le concevoir comme existant, nous ne faisons en réalité aucune addition ni aucun changement à notre première idée. Ainsi, quand nous affirmons que Dieu existe, nous formons simplement l’idée d’un être tel qu’il nous est représenté, et l’existence que nous lui attribuons n’est pas conçue par une idée particulière que nous joignons à l’idée de ses autres qualités et que nous pouvons séparer et distinguer d’avec celles-ci. Mais je vais plus loin et, non content d’affirmer que la conception de l’existence d’un objet n’est pas une addition à sa simple conception, je soutiens également que la croyance en l’existence ne joint aucune nouvelle idée à celles qui composent l’idée de l’objet. Quand je pense à Dieu, quand je le pense comme existant, et quand je crois qu’il existe, l’idée que j’en ai ne s’</w:t>
      </w:r>
      <w:proofErr w:type="spellStart"/>
      <w:r w:rsidRPr="00D24022">
        <w:rPr>
          <w:lang w:val="fr-CA"/>
        </w:rPr>
        <w:t>accroît</w:t>
      </w:r>
      <w:proofErr w:type="spellEnd"/>
      <w:r w:rsidRPr="00D24022">
        <w:rPr>
          <w:lang w:val="fr-CA"/>
        </w:rPr>
        <w:t xml:space="preserve"> ni ne diminue. Mais comme il est certain qu’il y a une grande différence entre la simple conception de l’existence d’un objet et la croyance en cette existence, et comme la différence ne se trouve pas dans les parties ou dans la composition de l’objet que nous concevons, il s’ensuit qu’elle doit se trouver dans la manière dont nous le concevons.</w:t>
      </w:r>
      <w:r>
        <w:rPr>
          <w:lang w:val="fr-CA"/>
        </w:rPr>
        <w:t xml:space="preserve"> » Hume, </w:t>
      </w:r>
      <w:r w:rsidRPr="00D24022">
        <w:rPr>
          <w:i/>
          <w:lang w:val="fr-CA"/>
        </w:rPr>
        <w:t>Traité de la nature humaine</w:t>
      </w:r>
      <w:r>
        <w:rPr>
          <w:lang w:val="fr-CA"/>
        </w:rPr>
        <w:t>, I, III, 7.</w:t>
      </w:r>
    </w:p>
    <w:p w14:paraId="5762EAC5" w14:textId="6994D3E6" w:rsidR="00B94C2F" w:rsidRDefault="00B94C2F" w:rsidP="00B94C2F">
      <w:pPr>
        <w:pStyle w:val="Titre2"/>
        <w:rPr>
          <w:lang w:val="fr-CA"/>
        </w:rPr>
      </w:pPr>
      <w:bookmarkStart w:id="9" w:name="_Toc342944284"/>
      <w:r>
        <w:rPr>
          <w:lang w:val="fr-CA"/>
        </w:rPr>
        <w:t>Exister, pour les choses non pensantes, c’est être perçu</w:t>
      </w:r>
      <w:bookmarkEnd w:id="9"/>
    </w:p>
    <w:p w14:paraId="4966032E" w14:textId="7016CA2F" w:rsidR="00B94C2F" w:rsidRPr="00B94C2F" w:rsidRDefault="00B94C2F" w:rsidP="00B94C2F">
      <w:r w:rsidRPr="00B94C2F">
        <w:t>« Il semble évident que les diverses impressions ou idées imprimées sur les sens, (…) ne peuvent exister autrement que dans un esprit qui les perçoit. Je pense qu’une connaissance intuitive de cela peut s’obtenir par quiconque fera attention à ce que veut dire le terme « exister</w:t>
      </w:r>
      <w:r>
        <w:rPr>
          <w:i/>
        </w:rPr>
        <w:t xml:space="preserve"> (</w:t>
      </w:r>
      <w:proofErr w:type="spellStart"/>
      <w:r>
        <w:rPr>
          <w:i/>
        </w:rPr>
        <w:t>exist</w:t>
      </w:r>
      <w:proofErr w:type="spellEnd"/>
      <w:r>
        <w:rPr>
          <w:i/>
        </w:rPr>
        <w:t>)</w:t>
      </w:r>
      <w:r w:rsidRPr="00B94C2F">
        <w:rPr>
          <w:i/>
        </w:rPr>
        <w:t> </w:t>
      </w:r>
      <w:r w:rsidRPr="00B94C2F">
        <w:t xml:space="preserve">» lorsqu’il est appliqué aux choses sensibles. Je dis que la table sur laquelle j’écris existe, c’est-à-dire que je la vois et la touche ; et, si je n’étais pas dans mon bureau, je pourrais la </w:t>
      </w:r>
      <w:r>
        <w:t xml:space="preserve">percevoir ; ou bien, que quelque </w:t>
      </w:r>
      <w:r w:rsidRPr="00B94C2F">
        <w:t>autre esprit la perçoit actuellement. « Il y eut une odeur », c’est-à-dire qu’elle fut sentie ; « il y eut un son », c’est-à-dire il fut entendu ; « il y eut une couleur ou une figure » ; elle fut perçue par la vue ou le toucher. C’est tout ce que je puis entendre par des expressions telles que celles-là. Car, quant à ce que l’on dit de l’existence absolue de choses non pensantes, sans aucun rapport avec le fait qu’elle soient perçues, cela semble parfaitement inintelligible. L’</w:t>
      </w:r>
      <w:r w:rsidRPr="00B94C2F">
        <w:rPr>
          <w:i/>
          <w:iCs/>
        </w:rPr>
        <w:t>esse</w:t>
      </w:r>
      <w:r w:rsidRPr="00B94C2F">
        <w:t xml:space="preserve"> de ces choses-là, c’est leur</w:t>
      </w:r>
      <w:r w:rsidRPr="00B94C2F">
        <w:rPr>
          <w:i/>
          <w:iCs/>
        </w:rPr>
        <w:t xml:space="preserve"> </w:t>
      </w:r>
      <w:proofErr w:type="spellStart"/>
      <w:r w:rsidRPr="00B94C2F">
        <w:rPr>
          <w:i/>
          <w:iCs/>
        </w:rPr>
        <w:t>percipi</w:t>
      </w:r>
      <w:proofErr w:type="spellEnd"/>
      <w:r w:rsidRPr="00B94C2F">
        <w:rPr>
          <w:i/>
          <w:iCs/>
        </w:rPr>
        <w:t> </w:t>
      </w:r>
      <w:r w:rsidRPr="00B94C2F">
        <w:t>; et il n’est pas possible qu’elles aient une existence quelconque en dehors des esprits ou des choses pensantes qui les perçoivent.</w:t>
      </w:r>
      <w:r>
        <w:t xml:space="preserve"> » </w:t>
      </w:r>
      <w:r w:rsidRPr="00B94C2F">
        <w:rPr>
          <w:bCs/>
        </w:rPr>
        <w:t xml:space="preserve">Berkeley, </w:t>
      </w:r>
      <w:r w:rsidRPr="00B94C2F">
        <w:rPr>
          <w:bCs/>
          <w:i/>
          <w:iCs/>
        </w:rPr>
        <w:t>Principes de la connaissance humaine</w:t>
      </w:r>
      <w:r w:rsidRPr="00B94C2F">
        <w:rPr>
          <w:bCs/>
        </w:rPr>
        <w:t xml:space="preserve"> (1710), §3, trad. Phillips, in </w:t>
      </w:r>
      <w:r w:rsidRPr="00B94C2F">
        <w:rPr>
          <w:bCs/>
          <w:i/>
          <w:iCs/>
        </w:rPr>
        <w:t>Œuvre</w:t>
      </w:r>
      <w:r w:rsidRPr="00B94C2F">
        <w:rPr>
          <w:bCs/>
        </w:rPr>
        <w:t>, tome I,</w:t>
      </w:r>
      <w:r w:rsidRPr="00B94C2F">
        <w:rPr>
          <w:bCs/>
          <w:i/>
          <w:iCs/>
        </w:rPr>
        <w:t xml:space="preserve"> </w:t>
      </w:r>
      <w:r w:rsidRPr="00B94C2F">
        <w:rPr>
          <w:bCs/>
        </w:rPr>
        <w:t>PUF, P.320.</w:t>
      </w:r>
    </w:p>
    <w:p w14:paraId="5A397CB1" w14:textId="1D84E4C9" w:rsidR="00773F60" w:rsidRDefault="00773F60" w:rsidP="00773F60">
      <w:pPr>
        <w:pStyle w:val="Titre1"/>
        <w:rPr>
          <w:lang w:val="fr-CA"/>
        </w:rPr>
      </w:pPr>
      <w:bookmarkStart w:id="10" w:name="_Toc342944285"/>
      <w:r>
        <w:rPr>
          <w:lang w:val="fr-CA"/>
        </w:rPr>
        <w:t>Distinctions</w:t>
      </w:r>
      <w:bookmarkEnd w:id="10"/>
    </w:p>
    <w:p w14:paraId="59C96D59" w14:textId="34816EB0" w:rsidR="0016444B" w:rsidRDefault="0016444B" w:rsidP="00773F60">
      <w:pPr>
        <w:pStyle w:val="Titre2"/>
        <w:rPr>
          <w:lang w:val="fr-CA"/>
        </w:rPr>
      </w:pPr>
      <w:bookmarkStart w:id="11" w:name="_Toc342944286"/>
      <w:r>
        <w:rPr>
          <w:lang w:val="fr-CA"/>
        </w:rPr>
        <w:t>Existence « logique » (et non psychologique ou physique)</w:t>
      </w:r>
      <w:r w:rsidR="007B31D2">
        <w:rPr>
          <w:lang w:val="fr-CA"/>
        </w:rPr>
        <w:t> : existence éternelle</w:t>
      </w:r>
      <w:bookmarkEnd w:id="11"/>
    </w:p>
    <w:p w14:paraId="6259403B" w14:textId="67C309DC" w:rsidR="0016444B" w:rsidRDefault="0016444B" w:rsidP="00987685">
      <w:pPr>
        <w:pStyle w:val="Corpsdetexte"/>
        <w:rPr>
          <w:lang w:val="fr-CA"/>
        </w:rPr>
      </w:pPr>
      <w:r>
        <w:rPr>
          <w:lang w:val="fr-CA"/>
        </w:rPr>
        <w:t>« L</w:t>
      </w:r>
      <w:r>
        <w:t>e dédain de la métaphysique pour toute réalité qui dure vient précisément de ce qu</w:t>
      </w:r>
      <w:r w:rsidR="00987685">
        <w:t>’</w:t>
      </w:r>
      <w:r>
        <w:t>elle n</w:t>
      </w:r>
      <w:r w:rsidR="00987685">
        <w:t>’</w:t>
      </w:r>
      <w:r>
        <w:t>arrive à l</w:t>
      </w:r>
      <w:r w:rsidR="00987685">
        <w:t>’</w:t>
      </w:r>
      <w:r>
        <w:t>être qu</w:t>
      </w:r>
      <w:r w:rsidR="00987685">
        <w:t>’</w:t>
      </w:r>
      <w:r>
        <w:t>en passant par le « néant », et de ce qu</w:t>
      </w:r>
      <w:r w:rsidR="00987685">
        <w:t>’</w:t>
      </w:r>
      <w:r>
        <w:t>une existence qui dure ne lui paraît pas assez forte pour vaincre l</w:t>
      </w:r>
      <w:r w:rsidR="00987685">
        <w:t>’</w:t>
      </w:r>
      <w:r>
        <w:t>inexistence et se poser elle-même. C</w:t>
      </w:r>
      <w:r w:rsidR="00987685">
        <w:t>’</w:t>
      </w:r>
      <w:r>
        <w:t>est pour cette raison sur</w:t>
      </w:r>
      <w:r>
        <w:softHyphen/>
        <w:t>tout qu</w:t>
      </w:r>
      <w:r w:rsidR="00987685">
        <w:t>’</w:t>
      </w:r>
      <w:r>
        <w:t>elle incline à doter l</w:t>
      </w:r>
      <w:r w:rsidR="00987685">
        <w:t>’</w:t>
      </w:r>
      <w:r>
        <w:t>être véritable d</w:t>
      </w:r>
      <w:r w:rsidR="00987685">
        <w:t>’</w:t>
      </w:r>
      <w:r>
        <w:t xml:space="preserve">une existence </w:t>
      </w:r>
      <w:r>
        <w:rPr>
          <w:i/>
        </w:rPr>
        <w:t xml:space="preserve">logique, </w:t>
      </w:r>
      <w:r>
        <w:t>et non pas psychologique ou physique. Car telle est la nature d</w:t>
      </w:r>
      <w:r w:rsidR="00987685">
        <w:t>’</w:t>
      </w:r>
      <w:r>
        <w:t>une existence purement logique qu</w:t>
      </w:r>
      <w:r w:rsidR="00987685">
        <w:t>’</w:t>
      </w:r>
      <w:r>
        <w:t>elle semble se suffire à elle-même, et se poser par le seul effet de la force immanente à la vérité. Si je me demande pourquoi des corps ou des esprits existent plutôt que rien, je ne trouve pas de réponse. Mais qu</w:t>
      </w:r>
      <w:r w:rsidR="00987685">
        <w:t>’</w:t>
      </w:r>
      <w:r>
        <w:t>un principe logique tel que A = A ait la vertu de se créer lui-même, triomphant du néant dans l</w:t>
      </w:r>
      <w:r w:rsidR="00987685">
        <w:t>’</w:t>
      </w:r>
      <w:r>
        <w:t>éternité, cela me semble naturel. L</w:t>
      </w:r>
      <w:r w:rsidR="00987685">
        <w:t>’</w:t>
      </w:r>
      <w:r>
        <w:t>apparition d</w:t>
      </w:r>
      <w:r w:rsidR="00987685">
        <w:t>’</w:t>
      </w:r>
      <w:r>
        <w:t>un cercle tracé à la craie sur un tableau est chose qui a besoin d</w:t>
      </w:r>
      <w:r w:rsidR="00987685">
        <w:t>’</w:t>
      </w:r>
      <w:r>
        <w:t>être expliquée : cette existence toute physique n</w:t>
      </w:r>
      <w:r w:rsidR="00987685">
        <w:t>’</w:t>
      </w:r>
      <w:r>
        <w:t>a pas, par elle-même, de quoi vaincre l</w:t>
      </w:r>
      <w:r w:rsidR="00987685">
        <w:t>’</w:t>
      </w:r>
      <w:r>
        <w:t>inexistence. Mais l</w:t>
      </w:r>
      <w:r w:rsidR="00987685">
        <w:t>’</w:t>
      </w:r>
      <w:r>
        <w:t xml:space="preserve"> « essence logique » du cercle, c</w:t>
      </w:r>
      <w:r w:rsidR="00987685">
        <w:t>’</w:t>
      </w:r>
      <w:r>
        <w:t>est-à-dire la possibilité de le tracer selon une certaine loi, c</w:t>
      </w:r>
      <w:r w:rsidR="00987685">
        <w:t>’</w:t>
      </w:r>
      <w:r>
        <w:t>est-à-dire enfin sa définition, est chose qui me paraît éternelle ; elle n</w:t>
      </w:r>
      <w:r w:rsidR="00987685">
        <w:t>’</w:t>
      </w:r>
      <w:r>
        <w:t>a ni lieu ni date, car nulle part, à aucun moment, le tracé d</w:t>
      </w:r>
      <w:r w:rsidR="00987685">
        <w:t>’</w:t>
      </w:r>
      <w:r>
        <w:t>un cercle n</w:t>
      </w:r>
      <w:r w:rsidR="00987685">
        <w:t>’</w:t>
      </w:r>
      <w:r>
        <w:t>a commencé d</w:t>
      </w:r>
      <w:r w:rsidR="00987685">
        <w:t>’</w:t>
      </w:r>
      <w:r>
        <w:t>être possible. Supposons donc au principe sur lequel toutes choses reposent et que toutes choses manifestent une existence de même nature que celle de la définition du cercle, ou que celle de l</w:t>
      </w:r>
      <w:r w:rsidR="00987685">
        <w:t>’</w:t>
      </w:r>
      <w:r>
        <w:t>axiome A = A : le mystère de l</w:t>
      </w:r>
      <w:r w:rsidR="00987685">
        <w:t>’</w:t>
      </w:r>
      <w:r>
        <w:t>existence s</w:t>
      </w:r>
      <w:r w:rsidR="00987685">
        <w:t>’</w:t>
      </w:r>
      <w:r>
        <w:t>évanouit, car l</w:t>
      </w:r>
      <w:r w:rsidR="00987685">
        <w:t>’</w:t>
      </w:r>
      <w:r>
        <w:t>être qui est au fond de tout se pose alors dans l</w:t>
      </w:r>
      <w:r w:rsidR="00987685">
        <w:t>’</w:t>
      </w:r>
      <w:r>
        <w:t>éternel comme se pose la logique même. Il est vrai qu</w:t>
      </w:r>
      <w:r w:rsidR="00987685">
        <w:t>’</w:t>
      </w:r>
      <w:r>
        <w:t>il nous en coûtera un assez gros sacrifice : si le principe de toutes choses existe à la manière d</w:t>
      </w:r>
      <w:r w:rsidR="00987685">
        <w:t>’</w:t>
      </w:r>
      <w:r>
        <w:t>un axiome logique ou d</w:t>
      </w:r>
      <w:r w:rsidR="00987685">
        <w:t>’</w:t>
      </w:r>
      <w:r>
        <w:t>une définition mathématique, les choses elles-mêmes devront sortir de ce principe comme les applications d</w:t>
      </w:r>
      <w:r w:rsidR="00987685">
        <w:t>’</w:t>
      </w:r>
      <w:r>
        <w:t>un axiome ou les conséquences d</w:t>
      </w:r>
      <w:r w:rsidR="00987685">
        <w:t>’</w:t>
      </w:r>
      <w:r>
        <w:t>une définition, et il n</w:t>
      </w:r>
      <w:r w:rsidR="00987685">
        <w:t>’</w:t>
      </w:r>
      <w:r>
        <w:t>y aura plus de place, ni dans les choses ni dans leur principe, pour la causalité efficace entendue au sens d</w:t>
      </w:r>
      <w:r w:rsidR="00987685">
        <w:t>’</w:t>
      </w:r>
      <w:r>
        <w:t>un libre choix. Telles sont précisément les conclusions d</w:t>
      </w:r>
      <w:r w:rsidR="00987685">
        <w:t>’</w:t>
      </w:r>
      <w:r>
        <w:t xml:space="preserve">une doctrine comme celle de Spinoza ou même de Leibniz par exemple, et telle en a été la genèse. » Bergson, </w:t>
      </w:r>
      <w:r w:rsidRPr="0016444B">
        <w:rPr>
          <w:i/>
        </w:rPr>
        <w:t>L’Évolution créatrice</w:t>
      </w:r>
      <w:r>
        <w:t>, chapitre IV, PUF, p. 276-277.</w:t>
      </w:r>
    </w:p>
    <w:p w14:paraId="58385173" w14:textId="72AE6FBD" w:rsidR="00207993" w:rsidRDefault="00207993" w:rsidP="00773F60">
      <w:pPr>
        <w:pStyle w:val="Titre2"/>
        <w:rPr>
          <w:lang w:val="fr-CA"/>
        </w:rPr>
      </w:pPr>
      <w:bookmarkStart w:id="12" w:name="_Toc342944287"/>
      <w:r>
        <w:rPr>
          <w:lang w:val="fr-CA"/>
        </w:rPr>
        <w:t>Existence passagère</w:t>
      </w:r>
      <w:r w:rsidR="00A22151">
        <w:rPr>
          <w:lang w:val="fr-CA"/>
        </w:rPr>
        <w:t xml:space="preserve"> (qui n’est qu’apparition, </w:t>
      </w:r>
      <w:proofErr w:type="spellStart"/>
      <w:r w:rsidR="00A22151" w:rsidRPr="00A22151">
        <w:rPr>
          <w:i/>
          <w:lang w:val="fr-CA"/>
        </w:rPr>
        <w:t>Erscheinung</w:t>
      </w:r>
      <w:proofErr w:type="spellEnd"/>
      <w:r w:rsidR="00A22151">
        <w:rPr>
          <w:lang w:val="fr-CA"/>
        </w:rPr>
        <w:t>)</w:t>
      </w:r>
      <w:r>
        <w:rPr>
          <w:lang w:val="fr-CA"/>
        </w:rPr>
        <w:t xml:space="preserve"> et effectivité</w:t>
      </w:r>
      <w:r w:rsidR="00A22151">
        <w:rPr>
          <w:lang w:val="fr-CA"/>
        </w:rPr>
        <w:t xml:space="preserve"> (</w:t>
      </w:r>
      <w:proofErr w:type="spellStart"/>
      <w:r w:rsidR="00A22151" w:rsidRPr="00A22151">
        <w:rPr>
          <w:i/>
          <w:lang w:val="fr-CA"/>
        </w:rPr>
        <w:t>Wirklichkeit</w:t>
      </w:r>
      <w:proofErr w:type="spellEnd"/>
      <w:r w:rsidR="00A22151">
        <w:rPr>
          <w:lang w:val="fr-CA"/>
        </w:rPr>
        <w:t>)</w:t>
      </w:r>
      <w:bookmarkEnd w:id="12"/>
    </w:p>
    <w:p w14:paraId="03999713" w14:textId="284AF41B" w:rsidR="00207993" w:rsidRDefault="00207993" w:rsidP="00207993">
      <w:pPr>
        <w:rPr>
          <w:lang w:val="fr-CA"/>
        </w:rPr>
      </w:pPr>
      <w:r>
        <w:t>« </w:t>
      </w:r>
      <w:r w:rsidRPr="00207993">
        <w:t xml:space="preserve">De l'autre côté, il est aussi important que l'on comprenne au sujet de la philosophie, que son contenu n'est aucun autre que le contenu consistant originairement produit et se produisant dans le domaine de l'esprit vivant, et constitué en </w:t>
      </w:r>
      <w:r w:rsidRPr="00207993">
        <w:rPr>
          <w:i/>
          <w:iCs/>
        </w:rPr>
        <w:t xml:space="preserve">monde, </w:t>
      </w:r>
      <w:r w:rsidRPr="00207993">
        <w:t xml:space="preserve">monde extérieur et intérieur de la conscience, — que son contenu est </w:t>
      </w:r>
      <w:r w:rsidRPr="00207993">
        <w:rPr>
          <w:i/>
          <w:iCs/>
        </w:rPr>
        <w:t>l'effectivité</w:t>
      </w:r>
      <w:r w:rsidR="00A22151">
        <w:rPr>
          <w:i/>
          <w:iCs/>
        </w:rPr>
        <w:t xml:space="preserve"> (</w:t>
      </w:r>
      <w:proofErr w:type="spellStart"/>
      <w:r w:rsidR="00A22151">
        <w:rPr>
          <w:i/>
          <w:iCs/>
        </w:rPr>
        <w:t>Wirklichkeit</w:t>
      </w:r>
      <w:proofErr w:type="spellEnd"/>
      <w:r w:rsidR="00A22151">
        <w:rPr>
          <w:i/>
          <w:iCs/>
        </w:rPr>
        <w:t>)</w:t>
      </w:r>
      <w:r w:rsidRPr="00207993">
        <w:rPr>
          <w:i/>
          <w:iCs/>
        </w:rPr>
        <w:t xml:space="preserve">. </w:t>
      </w:r>
      <w:r w:rsidRPr="00207993">
        <w:t xml:space="preserve">La conscience la plus prochaine de ce contenu, nous la nommons </w:t>
      </w:r>
      <w:r w:rsidRPr="00207993">
        <w:rPr>
          <w:i/>
          <w:iCs/>
        </w:rPr>
        <w:t xml:space="preserve">expérience. </w:t>
      </w:r>
      <w:r w:rsidRPr="00207993">
        <w:t>Une considération sensée du monde différencie déjà ce qui du vaste empire de l'être-là</w:t>
      </w:r>
      <w:r w:rsidR="00A22151">
        <w:t xml:space="preserve"> (</w:t>
      </w:r>
      <w:r w:rsidR="00A22151" w:rsidRPr="00A22151">
        <w:rPr>
          <w:i/>
        </w:rPr>
        <w:t>Dasein</w:t>
      </w:r>
      <w:r w:rsidR="00A22151">
        <w:t>)</w:t>
      </w:r>
      <w:r w:rsidRPr="00207993">
        <w:t xml:space="preserve"> extérieur et intérieur n'est </w:t>
      </w:r>
      <w:r w:rsidRPr="00207993">
        <w:rPr>
          <w:i/>
          <w:iCs/>
        </w:rPr>
        <w:t>qu'apparition</w:t>
      </w:r>
      <w:r w:rsidR="00A22151">
        <w:rPr>
          <w:i/>
          <w:iCs/>
        </w:rPr>
        <w:t xml:space="preserve"> </w:t>
      </w:r>
      <w:r w:rsidR="00A22151">
        <w:rPr>
          <w:iCs/>
        </w:rPr>
        <w:t>(</w:t>
      </w:r>
      <w:proofErr w:type="spellStart"/>
      <w:r w:rsidR="00A22151" w:rsidRPr="00A22151">
        <w:rPr>
          <w:i/>
          <w:iCs/>
        </w:rPr>
        <w:t>Erscheinung</w:t>
      </w:r>
      <w:proofErr w:type="spellEnd"/>
      <w:r w:rsidR="00A22151">
        <w:rPr>
          <w:iCs/>
        </w:rPr>
        <w:t>)</w:t>
      </w:r>
      <w:r w:rsidRPr="00207993">
        <w:rPr>
          <w:i/>
          <w:iCs/>
        </w:rPr>
        <w:t xml:space="preserve">, </w:t>
      </w:r>
      <w:r w:rsidRPr="00207993">
        <w:t xml:space="preserve">passager et insignifiant, et ce qui mérite en soi-même véritablement le nom </w:t>
      </w:r>
      <w:r w:rsidRPr="00207993">
        <w:rPr>
          <w:i/>
          <w:iCs/>
        </w:rPr>
        <w:t xml:space="preserve">d'effectivité. </w:t>
      </w:r>
      <w:r w:rsidRPr="00207993">
        <w:t xml:space="preserve">En tant que la philosophie ne diffère que suivant la forme d'une autre manière de prendre conscience de cet unique et même contenu consistant, son accord avec l'effectivité et l'expérience est nécessaire. Et même, cet accord peut être regardé comme une pierre de touche au moins extérieure de la vérité d'une philosophie, de même que l'on regarde comme le but final suprême de la science, de susciter grâce à la connaissance de cet accord la réconciliation de la raison consciente de soi avec la raison </w:t>
      </w:r>
      <w:r w:rsidRPr="00207993">
        <w:rPr>
          <w:i/>
          <w:iCs/>
        </w:rPr>
        <w:t xml:space="preserve">qui est, </w:t>
      </w:r>
      <w:r w:rsidRPr="00207993">
        <w:t>avec l'effectivité.</w:t>
      </w:r>
      <w:r>
        <w:t xml:space="preserve"> » Hegel, </w:t>
      </w:r>
      <w:r w:rsidRPr="00207993">
        <w:rPr>
          <w:i/>
        </w:rPr>
        <w:t>Encyclopédie</w:t>
      </w:r>
      <w:r>
        <w:t xml:space="preserve">, Introduction (éditions de 1827 et 1830), § 6 (dans </w:t>
      </w:r>
      <w:r w:rsidRPr="00207993">
        <w:rPr>
          <w:i/>
        </w:rPr>
        <w:t>Encyclopédie I, La science de la logique</w:t>
      </w:r>
      <w:r>
        <w:t xml:space="preserve">, traduction B. Bourgeois, </w:t>
      </w:r>
      <w:proofErr w:type="spellStart"/>
      <w:r>
        <w:t>Vrin</w:t>
      </w:r>
      <w:proofErr w:type="spellEnd"/>
      <w:r>
        <w:t>, 1970, p. 6-7)</w:t>
      </w:r>
    </w:p>
    <w:p w14:paraId="0C8D49DF" w14:textId="3BF74C10" w:rsidR="00571C2B" w:rsidRDefault="00571C2B" w:rsidP="00773F60">
      <w:pPr>
        <w:pStyle w:val="Titre2"/>
        <w:rPr>
          <w:lang w:val="fr-CA"/>
        </w:rPr>
      </w:pPr>
      <w:bookmarkStart w:id="13" w:name="_Toc342944288"/>
      <w:r>
        <w:rPr>
          <w:lang w:val="fr-CA"/>
        </w:rPr>
        <w:t>Entre l’existence physique et l’existence éternelle : l’existence de la vie et de la conscience</w:t>
      </w:r>
      <w:bookmarkEnd w:id="13"/>
    </w:p>
    <w:p w14:paraId="3BC2D1CC" w14:textId="6B234490" w:rsidR="00571C2B" w:rsidRPr="00571C2B" w:rsidRDefault="00571C2B" w:rsidP="00571C2B">
      <w:pPr>
        <w:ind w:left="20" w:firstLine="340"/>
      </w:pPr>
      <w:r>
        <w:rPr>
          <w:lang w:val="fr-CA"/>
        </w:rPr>
        <w:t>« </w:t>
      </w:r>
      <w:r>
        <w:t>De ce côté encore, Kant est assez près de ses devanciers. Entre l'intem</w:t>
      </w:r>
      <w:r>
        <w:softHyphen/>
        <w:t xml:space="preserve">porel et le temps éparpillé en moments distincts, il n'admet pas de milieu. Et comme il n'y a pas d'intuition qui nous transporte dans l'intemporel, toute intuition se trouve ainsi être sensible, par définition. Mais entre l'existence physique, qui est éparpillée dans l'espace, et une existence intemporelle, qui ne pourrait être qu'une existence conceptuelle et logique comme celle dont parlait le dogmatisme métaphysique, n'y a-t-il pas place pour la conscience et pour la vie ? Oui, incontestablement. On s'en aperçoit dès qu'on se place dans la durée pour aller de là aux moments, au lieu de partir des moments pour les relier en durée. » Bergson, </w:t>
      </w:r>
      <w:r w:rsidRPr="00571C2B">
        <w:rPr>
          <w:i/>
        </w:rPr>
        <w:t>L’Énergie spirituelle</w:t>
      </w:r>
      <w:r>
        <w:t>, chapitre IV, PUF, p. 360-361.</w:t>
      </w:r>
    </w:p>
    <w:p w14:paraId="6A71743B" w14:textId="17B69E03" w:rsidR="00773F60" w:rsidRDefault="00773F60" w:rsidP="00773F60">
      <w:pPr>
        <w:pStyle w:val="Titre2"/>
        <w:rPr>
          <w:lang w:val="fr-CA"/>
        </w:rPr>
      </w:pPr>
      <w:bookmarkStart w:id="14" w:name="_Toc342944289"/>
      <w:r>
        <w:rPr>
          <w:lang w:val="fr-CA"/>
        </w:rPr>
        <w:t>L’existence de la matière et celle de l’esprit</w:t>
      </w:r>
      <w:bookmarkEnd w:id="14"/>
    </w:p>
    <w:p w14:paraId="3E92904D" w14:textId="45103F39" w:rsidR="00773F60" w:rsidRDefault="00980160" w:rsidP="00980160">
      <w:pPr>
        <w:pStyle w:val="Titre3"/>
        <w:rPr>
          <w:lang w:val="fr-CA"/>
        </w:rPr>
      </w:pPr>
      <w:bookmarkStart w:id="15" w:name="_Toc342944290"/>
      <w:r>
        <w:rPr>
          <w:lang w:val="fr-CA"/>
        </w:rPr>
        <w:t>L’existence de la matière est à celle de l’esprit ce que l’instant est à la durée, la passivité à la liberté, l’intellect à la volonté, la détente à la tension</w:t>
      </w:r>
      <w:bookmarkEnd w:id="15"/>
    </w:p>
    <w:p w14:paraId="1B5653E9" w14:textId="4B32B434" w:rsidR="00980160" w:rsidRDefault="00980160" w:rsidP="00980160">
      <w:pPr>
        <w:ind w:left="20" w:firstLine="340"/>
      </w:pPr>
      <w:r>
        <w:t>« Concentrons-nous donc sur ce que nous avons, tout à la fois, de plus détaché de l'extérieur et de moins pénétré d'intellectualité. Cherchons, au plus profond de nous-mêmes, le point où nous nous sentons le plus intérieurs à notre propre vie. C'est dans la pure durée que nous nous replongeons alors, une durée où le passé, toujours en marche, se grossit sans cesse d'un présent absolument nouveau. Mais, en même temps, nous sentons se tendre, jusqu'à sa limite extrême, le ressort de notre volonté. Il faut que, par une contraction violente de notre personnalité sur elle-même, nous ramassions notre passé qui se dérobe, pour le pousser, compact et indivisé, dans un présent qu'il créera en s'y introduisant. Bien rares sont les moments où nous nous ressaisissons nous-mêmes à ce point : ils ne font qu'un avec nos actions vraiment libres. Et, même alors, nous ne nous tenons jamais tout entiers. Notre sentiment de la durée, je veux dire la coïncidence de notre moi avec lui-même, admet des degrés. Mais, plus le sentiment est profond et la coïncidence complète, plus la vie où ils nous replacent absorbe l'intellectualité en la dépassant. Car l'intelli</w:t>
      </w:r>
      <w:r>
        <w:softHyphen/>
        <w:t>gence a pour fonction essentielle de lier le même au même, et il n'y a d'entièrement adaptables au cadre de l'intelligence que les faits qui se répètent. Or, sur les moments réels de la durée réelle l'intelligence trouve sans doute prise après coup, en reconstituant le nouvel état avec une série de vues prises du dehors sur lui et qui ressemblent autant que possible au déjà connu : en ce sens, l'état contient de l'intellectualité « en puissance », pour ainsi dire. Il la déborde cependant, il reste incommensurable avec elle, étant indivisible et nouveau.</w:t>
      </w:r>
    </w:p>
    <w:p w14:paraId="303B55C2" w14:textId="00C1AEC3" w:rsidR="00980160" w:rsidRDefault="00980160" w:rsidP="00980160">
      <w:pPr>
        <w:ind w:left="20" w:firstLine="340"/>
      </w:pPr>
      <w:r>
        <w:t xml:space="preserve">Détendons-nous maintenant, interrompons l'effort qui pousse dans </w:t>
      </w:r>
      <w:proofErr w:type="gramStart"/>
      <w:r>
        <w:t>le présent</w:t>
      </w:r>
      <w:proofErr w:type="gramEnd"/>
      <w:r>
        <w:t xml:space="preserve"> la plus grande partie possible du passé. Si la détente était complète, il n'y aurait plus ni mémoire ni volonté : c'est dire que nous ne tombons jamais dans cette passivité absolue, pas plus que nous ne pouvons nous rendre absolument libres. Mais, à la limite, nous entrevoyons une existence faite d'un présent qui recommencerait sans cesse, plus de durée réelle, rien que de l'instantané qui meurt et renaît indéfiniment. Est-ce là l'existence de la matière? Pas tout </w:t>
      </w:r>
      <w:proofErr w:type="gramStart"/>
      <w:r>
        <w:t>à</w:t>
      </w:r>
      <w:proofErr w:type="gramEnd"/>
      <w:r>
        <w:t xml:space="preserve"> fait, sans doute, car l'analyse la résout en ébranlements élémentaires dont les plus courts sont d'une durée très faible, presque </w:t>
      </w:r>
      <w:proofErr w:type="spellStart"/>
      <w:r>
        <w:t>évanouissante</w:t>
      </w:r>
      <w:proofErr w:type="spellEnd"/>
      <w:r>
        <w:t>, mais non pas nulle. On peut néanmoins présumer que l'exis</w:t>
      </w:r>
      <w:r>
        <w:softHyphen/>
        <w:t xml:space="preserve">tence physique incline dans ce second sens, comme l'existence psychique dans le premier. » Bergson, </w:t>
      </w:r>
      <w:r w:rsidRPr="00980160">
        <w:rPr>
          <w:i/>
        </w:rPr>
        <w:t>L’Énergie spirituelle</w:t>
      </w:r>
      <w:r w:rsidR="007B31D2">
        <w:t>, chapitre III, PUF, p. 201-202</w:t>
      </w:r>
      <w:r>
        <w:t>.</w:t>
      </w:r>
    </w:p>
    <w:p w14:paraId="27CB8093" w14:textId="77777777" w:rsidR="00980160" w:rsidRPr="00D24022" w:rsidRDefault="00980160" w:rsidP="002E6A88">
      <w:pPr>
        <w:rPr>
          <w:lang w:val="fr-CA"/>
        </w:rPr>
      </w:pPr>
    </w:p>
    <w:p w14:paraId="564A1DAE" w14:textId="77777777" w:rsidR="00025DF9" w:rsidRDefault="00CD3C8A" w:rsidP="00CD3C8A">
      <w:pPr>
        <w:pStyle w:val="Titre1"/>
      </w:pPr>
      <w:bookmarkStart w:id="16" w:name="_Toc342944291"/>
      <w:r>
        <w:t>Absurdité de l’existence</w:t>
      </w:r>
      <w:bookmarkEnd w:id="16"/>
    </w:p>
    <w:p w14:paraId="74618A81" w14:textId="77777777" w:rsidR="00CD3C8A" w:rsidRPr="00CD3C8A" w:rsidRDefault="00CD3C8A" w:rsidP="00CD3C8A">
      <w:r>
        <w:t>« </w:t>
      </w:r>
      <w:r w:rsidRPr="00CD3C8A">
        <w:t>J'étais tout à l'heure au Jardin public. La racine du marronnier s'enfonçait dans la terre, juste au-dessous de mon banc. Je ne me rappelais plus que c'était une racine. Les mots s'étaient évanouis et, avec eux, la signification des choses, leurs modes d'emploi, les faibles repères que les hommes ont tracés à leur surface. J'étais assis, un peu voûté, la tête basse, seul en face de cette masse noire et noueuse, entièrement brute et qui me faisait peur. Et puis j'ai eu cette illumination.</w:t>
      </w:r>
    </w:p>
    <w:p w14:paraId="5D0B5F16" w14:textId="77777777" w:rsidR="00CD3C8A" w:rsidRPr="00CD3C8A" w:rsidRDefault="00CD3C8A" w:rsidP="00CD3C8A">
      <w:r w:rsidRPr="00CD3C8A">
        <w:t>Ça m'a coupé le souffle. Jamais, avant ces derniers jours, je n'avais pressenti ce que voulait dire "exister". J'étais comme les autres, comme ceux qui se promènent au bord de la mer dans leurs habits de printemps. Je disais comme eux "la mer est verte ; ce point blanc, là-haut, c'est une mouette", mais je ne sentais pas que ça existait, que la mouette était une "mouette-existante" ; à l'ordinaire l'existence se cache. [...] Et puis voilà : tout d'un coup, c'était là, c'était clair comme le jour : l'existence s'était soudain dévoilée. Elle avait perdu son allure inoffensive de catégorie abstraite : c'était la pâte même des choses, cette racine était pétrie dans de l'existence. Ou plutôt la racine, les grilles du jardin, le banc, le gazon rare de la pelouse, tout ça s'était évanoui : la diversité des choses, leur individualité n'était qu'une apparence, un vernis. Ce vernis avait fondu, il restait des masses monstrueuses et molles, en désordre - nues, d'une effrayante et obscène nudité. [...]</w:t>
      </w:r>
    </w:p>
    <w:p w14:paraId="184BC24F" w14:textId="77777777" w:rsidR="00CD3C8A" w:rsidRPr="00CD3C8A" w:rsidRDefault="00CD3C8A" w:rsidP="00CD3C8A">
      <w:r w:rsidRPr="00CD3C8A">
        <w:t xml:space="preserve">Le mot d'Absurdité naît à présent sous ma plume ; tout à l'heure, au jardin, je ne l'ai pas trouvé. </w:t>
      </w:r>
      <w:proofErr w:type="gramStart"/>
      <w:r w:rsidRPr="00CD3C8A">
        <w:t>mais</w:t>
      </w:r>
      <w:proofErr w:type="gramEnd"/>
      <w:r w:rsidRPr="00CD3C8A">
        <w:t xml:space="preserve"> je ne le cherchais pas non plus, je n'en avais pas besoin : je pensais sans mots, sur les choses, avec les choses. L'absurdité, ce n'était pas une idée dans ma tête, ni un souffle de voix, mais ce long serpent mort à mes pieds. Ce serpent de bois. Serpent ou griffe ou racine ou serre de vautour, peu importe. Et sans rien formuler nettement, je comprenais que j'avais trouvé la clef de l'Existence, la clef de mes Nausées, de ma propre vie. De fait, tout ce que j'ai pu saisir ensuite se ramène à cette absurdité fondamentale. Absurdité : encore un mot ; je me débats contre des mots ; là-bas, je touchais la chose. Mais je voudrais fixer ici le caractère absolu de cette absurdité. Un geste, un événement dans le petit monde colorié des hommes n'est jamais absurde que relativement: par rapport aux circonstances qui l'accompagnent. Les discours d'un fou, par exemple, sont absurdes par rapport à la situation où il se trouve mais non par rapport à son délire. Mais moi, tout à l'heure, j'ai fait l'expérience de l'absolu : l'absolu ou l'absurde. Cette racine, il n'y avait rien par rapport à quoi elle ne fût absurde. Oh ! Comment pourrai-je fixer ça avec des mots ? Absurde : par rapport aux cailloux, aux touffes d'herbe jaune, à la boue sèche, à l'arbre, au ciel, aux bancs verts. Absurde, irréductible ; rien, pas même un délire profond et secret de la nature ne pouvait l'expliquer. Évidemment je ne savais pas tout, je n'avais pas vu le germe se développer ni l'arbre croître. Mais devant cette grosse patte rugueuse, ni l'ignorance ni le savoir n'avaient d'importance : le monde des explications et des raisons n'est pas celui de l'existence. Un cercle n'est pas absurde, il s'explique très bien par la rotation d'un segment de droite autour d'une de ses extrémités. Mais aussi un cercle n'existe pas. Cette racine, au contraire, existait dans la mesure où je ne pouvais pas l'expliquer. Noueuse, inerte, sans nom, elle me fascinait, m'emplissait les yeux, me ramenait sans cesse à sa propre existence. J'avais beau répéter : « C'est une racine », ça ne prenait plus. Je voyais bien qu'on ne pouvait pas passer de sa fonction de racine, de pompe aspirante, à ça, à cette peau dure et compacte de phoque, à cet aspect huileux, calleux, entêté. La fonction n'expliquait rien : elle permettait de comprendre en gros ce que c'était qu'une racine, mais pas du tout celle-ci. Cette racine, avec sa couleur, sa forme, son mouvement figé, était... au-dessous de toute explication. Chacune de ses qualités lui échappait un peu, coulait hors d'elle, se solidifiait à demi, devenait presque une chose ; chacune était de trop dans la racine, et la souche tout entière me donnait à présent l'impression de rouler un peu hors d'elle-même, de se nier, de se perdre dans un étrange excès. [...]</w:t>
      </w:r>
    </w:p>
    <w:p w14:paraId="65AE781E" w14:textId="6982E8F1" w:rsidR="00FD2868" w:rsidRDefault="00CD3C8A" w:rsidP="001E0CD5">
      <w:r w:rsidRPr="00CD3C8A">
        <w:t xml:space="preserve">Ce moment fut extraordinaire. J'étais là, immobile et glacé, plongé dans une extase horrible. Mais, au sein même de cette extase quelque chose de neuf venait d'apparaître ; je comprenais la Nausée, je la possédais. A vrai dire je ne me formulais pas mes découvertes. Mais je crois qu'à présent, il me serait facile de les mettre en mots. L'essentiel c'est la contingence. Je veux dire que, par définition, l'existence n'est pas la nécessité. Exister, c'est être là, simplement ; les existants apparaissent, se laissent rencontrer, mais on ne peut jamais les déduire. Il y a des gens, je crois, qui ont compris ça. Seulement ils ont essayé de surmonter cette contingence en inventant un </w:t>
      </w:r>
      <w:r>
        <w:t>être nécessaire et cause de soi</w:t>
      </w:r>
      <w:r w:rsidRPr="00CD3C8A">
        <w:t xml:space="preserve">. Or, aucun être nécessaire ne peut expliquer l'existence : la contingence n'est pas un faux-semblant, une apparence qu'on peut dissiper ; c'est l'absolu, par conséquent la gratuité parfaite. Tout est gratuit, ce jardin, cette ville et moi-même. Quand il arrive qu'on s'en rende compte, ça vous tourne le </w:t>
      </w:r>
      <w:r>
        <w:t>cœur</w:t>
      </w:r>
      <w:r w:rsidRPr="00CD3C8A">
        <w:t xml:space="preserve"> et tout se met à flotter.</w:t>
      </w:r>
      <w:r>
        <w:t xml:space="preserve"> » Sartre, </w:t>
      </w:r>
      <w:r w:rsidRPr="00CD3C8A">
        <w:rPr>
          <w:i/>
          <w:iCs/>
        </w:rPr>
        <w:t>La Nausée</w:t>
      </w:r>
      <w:r w:rsidRPr="00CD3C8A">
        <w:t>, éd. Gallimard, coll. Folio, pp. 178-185</w:t>
      </w:r>
      <w:r>
        <w:t>.</w:t>
      </w:r>
    </w:p>
    <w:p w14:paraId="6367D23D" w14:textId="77777777" w:rsidR="00FD2868" w:rsidRDefault="00FD2868" w:rsidP="00C55FB4">
      <w:pPr>
        <w:pStyle w:val="Titre1"/>
      </w:pPr>
      <w:bookmarkStart w:id="17" w:name="_Toc342944292"/>
      <w:r>
        <w:t>Affirmation de l’existence</w:t>
      </w:r>
      <w:bookmarkEnd w:id="17"/>
    </w:p>
    <w:p w14:paraId="19D29111" w14:textId="1EE60345" w:rsidR="00FD2868" w:rsidRDefault="00FD2868" w:rsidP="00FD2868">
      <w:pPr>
        <w:pStyle w:val="Corpsdetexte"/>
      </w:pPr>
      <w:r>
        <w:t>« </w:t>
      </w:r>
      <w:r w:rsidRPr="001B518C">
        <w:t xml:space="preserve">Il est donc certain qu’il y a notable différence entre l’existence et l’essence des choses. Mais pour le mieux entendre il faut observer qu’en notre langue française nous n’avons point de terme qui réponde énergiquement au latin </w:t>
      </w:r>
      <w:proofErr w:type="spellStart"/>
      <w:r w:rsidRPr="001B518C">
        <w:rPr>
          <w:i/>
        </w:rPr>
        <w:t>existentia</w:t>
      </w:r>
      <w:proofErr w:type="spellEnd"/>
      <w:r w:rsidRPr="001B518C">
        <w:t>, qui signifie la nue entité, le simple et nu être des choses sans considérer aucun ordre ou rang qu’elles tiennent entre les autres. </w:t>
      </w:r>
      <w:r>
        <w:t xml:space="preserve">Mais le mot </w:t>
      </w:r>
      <w:proofErr w:type="spellStart"/>
      <w:r w:rsidRPr="001B518C">
        <w:rPr>
          <w:i/>
        </w:rPr>
        <w:t>essentia</w:t>
      </w:r>
      <w:proofErr w:type="spellEnd"/>
      <w:r>
        <w:t xml:space="preserve">, que nous pouvons bien dire essence, marque la nature de la chose, et par ainsi quel ordre ou rang elle doit tenir entre les autres choses. </w:t>
      </w:r>
      <w:r w:rsidRPr="001B518C">
        <w:t>»</w:t>
      </w:r>
      <w:r>
        <w:t xml:space="preserve"> Scipion Dupleix, </w:t>
      </w:r>
      <w:r w:rsidRPr="001B518C">
        <w:rPr>
          <w:i/>
        </w:rPr>
        <w:t>La Métaphysique ou science surnaturelle</w:t>
      </w:r>
      <w:r>
        <w:t>, II, 3, 5.</w:t>
      </w:r>
    </w:p>
    <w:p w14:paraId="35CDA91A" w14:textId="0330B87B" w:rsidR="00C55FB4" w:rsidRDefault="00C55FB4" w:rsidP="00C55FB4">
      <w:pPr>
        <w:pStyle w:val="Titre1"/>
      </w:pPr>
      <w:bookmarkStart w:id="18" w:name="_Toc342944293"/>
      <w:r>
        <w:t xml:space="preserve">Connaissance </w:t>
      </w:r>
      <w:r w:rsidR="00DB2EAE">
        <w:t xml:space="preserve">et expérience </w:t>
      </w:r>
      <w:r>
        <w:t>de l’existence</w:t>
      </w:r>
      <w:bookmarkEnd w:id="18"/>
    </w:p>
    <w:p w14:paraId="3A9720A4" w14:textId="66033E99" w:rsidR="00C55FB4" w:rsidRDefault="00C55FB4" w:rsidP="00C55FB4">
      <w:pPr>
        <w:pStyle w:val="Titre2"/>
      </w:pPr>
      <w:bookmarkStart w:id="19" w:name="_Toc342944294"/>
      <w:r>
        <w:t>Nous ne saisissons l’existence que parce que nous en sommes affectés</w:t>
      </w:r>
      <w:bookmarkEnd w:id="19"/>
    </w:p>
    <w:p w14:paraId="5790B882" w14:textId="394D284A" w:rsidR="00C55FB4" w:rsidRDefault="00C55FB4" w:rsidP="00CD3C8A">
      <w:r>
        <w:t>« Qu’est-ce en effet que l’affirmation de l’existence ?</w:t>
      </w:r>
      <w:r w:rsidR="00B96ACD">
        <w:t xml:space="preserve"> C’est l’affirmation de quelque chose qui n’est pas contenu dans une idée, qui n’est pas intelligible, que nous saisissons seulement parce que nous en sommes affectés. » Jules Lagneau, « Cours sur Dieu », dans </w:t>
      </w:r>
      <w:r w:rsidR="00B96ACD" w:rsidRPr="00B96ACD">
        <w:rPr>
          <w:i/>
        </w:rPr>
        <w:t>Célèbres leçons et fragments,</w:t>
      </w:r>
      <w:r w:rsidR="00B96ACD">
        <w:t xml:space="preserve"> PUF, 1950, p. 250.</w:t>
      </w:r>
    </w:p>
    <w:p w14:paraId="29C4B615" w14:textId="22B8B5FE" w:rsidR="00DB2EAE" w:rsidRDefault="00DB2EAE" w:rsidP="00DB2EAE">
      <w:pPr>
        <w:pStyle w:val="Titre2"/>
      </w:pPr>
      <w:bookmarkStart w:id="20" w:name="_Toc342944295"/>
      <w:r>
        <w:t>Sentiment de l’existence</w:t>
      </w:r>
      <w:bookmarkEnd w:id="20"/>
    </w:p>
    <w:p w14:paraId="232AA186" w14:textId="391A36D4" w:rsidR="00DB2EAE" w:rsidRDefault="00DB2EAE" w:rsidP="00DB2EAE">
      <w:pPr>
        <w:pStyle w:val="Titre3"/>
      </w:pPr>
      <w:bookmarkStart w:id="21" w:name="_Toc342944296"/>
      <w:r>
        <w:t>Le pur sentiment de l’existence suffit au bonheur</w:t>
      </w:r>
      <w:bookmarkEnd w:id="21"/>
    </w:p>
    <w:p w14:paraId="4636E2F2" w14:textId="77777777" w:rsidR="00DB2EAE" w:rsidRPr="00DB2EAE" w:rsidRDefault="00DB2EAE" w:rsidP="00DB2EAE">
      <w:r w:rsidRPr="00DB2EAE">
        <w:t>  «  J’ai remarqué dans les vicissitudes d’une longue vie que les époques des plus douces jouissances et des plaisirs les plus vifs ne sont pourtant pas celles dont le souvenir m’attire et me touche le plus. Ces courts moments de délire et de passion, quelque vifs qu’ils puissent être ne sont cependant et par leur vivacité même, que des points bien clairsemés dans la ligne de la vie. Ils sont trop rares et trop rapides pour constituer un état, et le bonheur que mon cœur regrette n’est point composé d’instants fugitifs mais un état simple et permanent, qui n’a rien de vif en lui-même, mais dont la durée accroît le charme au point d’y trouver enfin la suprême félicité.  </w:t>
      </w:r>
      <w:proofErr w:type="gramStart"/>
      <w:r w:rsidRPr="00DB2EAE">
        <w:t>more</w:t>
      </w:r>
      <w:proofErr w:type="gramEnd"/>
      <w:r w:rsidRPr="00DB2EAE">
        <w:t>  </w:t>
      </w:r>
    </w:p>
    <w:p w14:paraId="42AD4A30" w14:textId="77777777" w:rsidR="00DB2EAE" w:rsidRPr="00DB2EAE" w:rsidRDefault="00DB2EAE" w:rsidP="00DB2EAE">
      <w:r w:rsidRPr="00DB2EAE">
        <w:t xml:space="preserve">    Tout est dans un flux continuel sur la terre ;  rien n’y garde une forme constante et arrêtée, et nos affections qui s’attachent aux choses extérieures passent et changent nécessairement comme elles. Toujours en avant ou en arrière de nous, elles rappellent le passé qui n’est plus ou  préviennent l’avenir qui souvent ne doit point être : il n’y a rien là de solide à quoi le cœur se puisse attacher. Aussi n’a-t-on guère ici-bas que du plaisir qui passe ; pour le bonheur qui dure je doute qu’il y soit connu. A peine est-il dans nos plus vives jouissances un instant où le cœur puisse véritablement nous dire : </w:t>
      </w:r>
      <w:r w:rsidRPr="00DB2EAE">
        <w:rPr>
          <w:i/>
          <w:iCs/>
        </w:rPr>
        <w:t>Je voudrais que cet instant durât toujours</w:t>
      </w:r>
      <w:r w:rsidRPr="00DB2EAE">
        <w:t>; et comment peut-on appeler bonheur un état fugitif qui nous laisse encore le cœur inquiet et vide, qui nous fait regretter quelque chose avant, ou désirer encore quelque chose après? </w:t>
      </w:r>
    </w:p>
    <w:p w14:paraId="0D03D8F9" w14:textId="77777777" w:rsidR="00DB2EAE" w:rsidRPr="00DB2EAE" w:rsidRDefault="00DB2EAE" w:rsidP="00DB2EAE">
      <w:r w:rsidRPr="00DB2EAE">
        <w:t>   Mais s’il est un état où l’âme trouve une assiette assez solide pour s’y reposer tout entière et rassembler là tout son être, sans avoir besoin de rappeler le passé ni d’enjamber sur l’avenir; où le temps ne soit rien pour elle, où le présent dure toujours sans néanmoins marquer sa durée et sans aucune trace de succession, sans aucun autre sentiment de privation ni de jouissance, de plaisir ni de peine, de désir ni de crainte que celui seul de notre existence et que ce sentiment seul puisse la remplir tout entière ; tant que cet état dure celui qui s’y trouve peut s’appeler heureux, non d’un bonheur imparfait, pauvre et relatif tel que celui qu’on trouve dans les plaisirs de la vie mais d’un bonheur suffisant, parfait et plein, qui ne laisse dans l’âme aucun vide qu’elle sente le besoin de remplir. Tel est l’état où je me suis trouvé souvent à l’Isle de St Pierre dans mes rêveries solitaires, soit couché dans mon bateau que je laissais dériver au gré de l’eau, soit assis sur les rives du lac agité, soit au bord d’une belle rivière ou d’un ruisseau murmurant sur le gravier.</w:t>
      </w:r>
    </w:p>
    <w:p w14:paraId="5AB6FD24" w14:textId="74D050BB" w:rsidR="00DB2EAE" w:rsidRDefault="00DB2EAE" w:rsidP="00DB2EAE">
      <w:r w:rsidRPr="00DB2EAE">
        <w:t xml:space="preserve">   De quoi jouit-on dans une pareille situation? De rien d’extérieur à soi, de rien sinon de soi-même et de sa propre existence, tant que cet état dure on se suffit à soi-même comme Dieu. Le sentiment de l’existence dépouillé de toute autre affection est par lui-même un sentiment précieux de contentement et de paix qui suffirait seul  pour rendre cette existence chère et douce à qui saurait écarter de soi toutes les impressions sensuelles et terrestres qui viennent sans cesse nous en distraire et en troubler ici-bas la douceur. Mais la plupart des hommes agités de passions continuelles connaissent peu cet état et ne l’ayant goûté qu’imparfaitement durant peu d’instants n’en </w:t>
      </w:r>
      <w:proofErr w:type="gramStart"/>
      <w:r w:rsidRPr="00DB2EAE">
        <w:t>conservent</w:t>
      </w:r>
      <w:proofErr w:type="gramEnd"/>
      <w:r w:rsidRPr="00DB2EAE">
        <w:t xml:space="preserve"> qu’une idée obscure et confuse qui ne leur en fait pas sentir le charme. Il ne serait pas même bon dans la présente constitution des choses, qu’avides de ces douces extases ils s’y dégoûtassent de la vie active dont leurs besoins toujours renaissants leurs prescrivent le devoir. Mais un infortuné qu’on a retranché de la société humaine et qui ne peut plus rien faire ici bas d’utile et de bon pour autrui ni pour soi, peut trouver dans cet état à toutes les félicités humaines des dédommagements que la fortune et les hommes ne lui sauraient ôter »</w:t>
      </w:r>
      <w:r>
        <w:t xml:space="preserve">, Rousseau, </w:t>
      </w:r>
      <w:r w:rsidRPr="00DB2EAE">
        <w:rPr>
          <w:i/>
          <w:iCs/>
        </w:rPr>
        <w:t>Les Rêveries du Promeneur Solitaire</w:t>
      </w:r>
      <w:r>
        <w:t>, Cinquième promenade,</w:t>
      </w:r>
      <w:r w:rsidRPr="00DB2EAE">
        <w:t xml:space="preserve"> 1777.</w:t>
      </w:r>
    </w:p>
    <w:p w14:paraId="19B7924B" w14:textId="77777777" w:rsidR="00DB2EAE" w:rsidRDefault="00DB2EAE" w:rsidP="00DB2EAE">
      <w:pPr>
        <w:pStyle w:val="Titre2"/>
      </w:pPr>
      <w:bookmarkStart w:id="22" w:name="_Toc342944297"/>
      <w:r>
        <w:t>Étonnement devant l’existence</w:t>
      </w:r>
      <w:bookmarkEnd w:id="22"/>
    </w:p>
    <w:p w14:paraId="32741134" w14:textId="77777777" w:rsidR="00DB2EAE" w:rsidRDefault="00DB2EAE" w:rsidP="00DB2EAE">
      <w:pPr>
        <w:rPr>
          <w:rFonts w:cs="Times New Roman"/>
        </w:rPr>
      </w:pPr>
      <w:r>
        <w:rPr>
          <w:rFonts w:cs="Times New Roman"/>
        </w:rPr>
        <w:t xml:space="preserve">« Excepté l’homme, aucun être ne s’étonne de sa propre existence ; c’est pour tous une chose si naturelle qu’ils ne la remarquent même pas. La sagesse de la nature parle encore par le calme regard de l’animal ; car, chez lui, l’intellect et la volonté ne divergent pas encore assez, pour qu’à leur rencontre ils soient l’un à l’autre un sujet d’étonnement. Ici, le phénomène tout entier est encore étroitement uni, comme la branche au tronc, à la Nature, d’où il sort ; il participe, sans le savoir plus qu’elle-même, à l’omniscience de la Mère Universelle. – C’est seulement après que l’essence intime de la nature (le vouloir vivre dans son objectivation) s’est développée, avec toute sa force et toute sa joie, à travers les deux règnes de l’existence inconsciente, puis à travers la série si longue et si étendue des animaux ; c’est alors enfin, avec l’apparition de la raison, c’est-à-dire chez l’homme, , qu’elle s’éveille pour la première fois à la réflexion ; elle s’étonne de ses propres œuvres et se demande à elle-même ce qu’elle est. Son étonnement est d’autant plus sérieux que, pour la première fois, elle s’approche de la mort avec une pleine conscience, et qu’avec la limitation de toute existence, l’inutilité de tout effort devient pour elle tout </w:t>
      </w:r>
      <w:proofErr w:type="gramStart"/>
      <w:r>
        <w:rPr>
          <w:rFonts w:cs="Times New Roman"/>
        </w:rPr>
        <w:t>à</w:t>
      </w:r>
      <w:proofErr w:type="gramEnd"/>
      <w:r>
        <w:rPr>
          <w:rFonts w:cs="Times New Roman"/>
        </w:rPr>
        <w:t xml:space="preserve"> fait évidente. De cette réflexion et de cet étonnement naît le besoin métaphysique qui est propre à l’homme seul. L’homme est un animal métaphysique. » Schopenhauer, </w:t>
      </w:r>
      <w:r w:rsidRPr="001B781C">
        <w:rPr>
          <w:rFonts w:cs="Times New Roman"/>
          <w:i/>
        </w:rPr>
        <w:t>Le monde comme volonté et comme représentation</w:t>
      </w:r>
      <w:r>
        <w:rPr>
          <w:rFonts w:cs="Times New Roman"/>
        </w:rPr>
        <w:t>, Suppléments, ch. XVII, PUF, p. 851.</w:t>
      </w:r>
    </w:p>
    <w:p w14:paraId="5A50FFF0" w14:textId="77777777" w:rsidR="00CD3C8A" w:rsidRDefault="00CD3C8A" w:rsidP="00CD3C8A">
      <w:pPr>
        <w:pStyle w:val="Titre1"/>
      </w:pPr>
      <w:bookmarkStart w:id="23" w:name="_Toc342944298"/>
      <w:r>
        <w:t>Contingence de l’existence</w:t>
      </w:r>
      <w:bookmarkEnd w:id="23"/>
    </w:p>
    <w:p w14:paraId="707774B3" w14:textId="77777777" w:rsidR="00CD3C8A" w:rsidRPr="00CD3C8A" w:rsidRDefault="00CD3C8A" w:rsidP="00CD3C8A">
      <w:r>
        <w:t>« </w:t>
      </w:r>
      <w:r w:rsidRPr="00CD3C8A">
        <w:t>J'étais tout à l'heure au Jardin public. La racine du marronnier s'enfonçait dans la terre, juste au-dessous de mon banc. Je ne me rappelais plus que c'était une racine. Les mots s'étaient évanouis et, avec eux, la signification des choses, leurs modes d'emploi, les faibles repères que les hommes ont tracés à leur surface. J'étais assis, un peu voûté, la tête basse, seul en face de cette masse noire et noueuse, entièrement brute et qui me faisait peur. Et puis j'ai eu cette illumination.</w:t>
      </w:r>
    </w:p>
    <w:p w14:paraId="31C4E10D" w14:textId="77777777" w:rsidR="00CD3C8A" w:rsidRPr="00CD3C8A" w:rsidRDefault="00CD3C8A" w:rsidP="00CD3C8A">
      <w:r w:rsidRPr="00CD3C8A">
        <w:t>Ça m'a coupé le souffle. Jamais, avant ces derniers jours, je n'avais pressenti ce que voulait dire "exister". J'étais comme les autres, comme ceux qui se promènent au bord de la mer dans leurs habits de printemps. Je disais comme eux "la mer est verte ; ce point blanc, là-haut, c'est une mouette", mais je ne sentais pas que ça existait, que la mouette était une "mouette-existante" ; à l'ordinaire l'existence se cache. [...] Et puis voilà : tout d'un coup, c'était là, c'était clair comme le jour : l'existence s'était soudain dévoilée. Elle avait perdu son allure inoffensive de catégorie abstraite : c'était la pâte même des choses, cette racine était pétrie dans de l'existence. Ou plutôt la racine, les grilles du jardin, le banc, le gazon rare de la pelouse, tout ça s'était évanoui : la diversité des choses, leur individualité n'était qu'une apparence, un vernis. Ce vernis avait fondu, il restait des masses monstrueuses et molles, en désordre - nues, d'une effrayante et obscène nudité. [...]</w:t>
      </w:r>
    </w:p>
    <w:p w14:paraId="68FA8A75" w14:textId="77777777" w:rsidR="00CD3C8A" w:rsidRPr="00CD3C8A" w:rsidRDefault="00CD3C8A" w:rsidP="00CD3C8A">
      <w:r w:rsidRPr="00CD3C8A">
        <w:t xml:space="preserve">Le mot d'Absurdité naît à présent sous ma plume ; tout à l'heure, au </w:t>
      </w:r>
      <w:r w:rsidR="00B419DA">
        <w:t>jardin, je ne l'ai pas trouvé. M</w:t>
      </w:r>
      <w:r w:rsidRPr="00CD3C8A">
        <w:t>ais je ne le cherchais pas non plus, je n'en avais pas besoin : je pensais sans mots, sur les choses, avec les choses. L'absurdité, ce n'était pas une idée dans ma tête, ni un souffle de voix, mais ce long serpent mort à mes pieds. Ce serpent de bois. Serpent ou griffe ou racine ou serre de vautour, peu importe. Et sans rien formuler nettement, je comprenais que j'avais trouvé la clef de l'Existence, la clef de mes Nausées, de ma propre vie. De fait, tout ce que j'ai pu saisir ensuite se ramène à cette absurdité fondamentale. Absurdité : encore un mot ; je me débats contre des mots ; là-bas, je touchais la chose. Mais je voudrais fixer ici le caractère absolu de cette absurdité. Un geste, un événement dans le petit monde colorié des hommes n'est jamais absurde que relativement: par rapport aux circonstances qui l'accompagnent. Les discours d'un fou, par exemple, sont absurdes par rapport à la situation où il se trouve mais non par rapport à son délire. Mais moi, tout à l'heure, j'ai fait l'expérience de l'absolu : l'absolu ou l'absurde. Cette racine, il n'y avait rien par rapport à quoi elle ne fût absurde. Oh ! Comment pourrai-je fixer ça avec des mots ? Absurde : par rapport aux cailloux, aux touffes d'herbe jaune, à la boue sèche, à l'arbre, au ciel, aux bancs verts. Absurde, irréductible ; rien, pas même un délire profond et secret de la nature ne pouvait l'expliquer. Évidemment je ne savais pas tout, je n'avais pas vu le germe se développer ni l'arbre croître. Mais devant cette grosse patte rugueuse, ni l'ignorance ni le savoir n'avaient d'importance : le monde des explications et des raisons n'est pas celui de l'existence. Un cercle n'est pas absurde, il s'explique très bien par la rotation d'un segment de droite autour d'une de ses extrémités. Mais aussi un cercle n'existe pas. Cette racine, au contraire, existait dans la mesure où je ne pouvais pas l'expliquer. Noueuse, inerte, sans nom, elle me fascinait, m'emplissait les yeux, me ramenait sans cesse à sa propre existence. J'avais beau répéter : « C'est une racine », ça ne prenait plus. Je voyais bien qu'on ne pouvait pas passer de sa fonction de racine, de pompe aspirante, à ça, à cette peau dure et compacte de phoque, à cet aspect huileux, calleux, entêté. La fonction n'expliquait rien : elle permettait de comprendre en gros ce que c'était qu'une racine, mais pas du tout celle-ci. Cette racine, avec sa couleur, sa forme, son mouvement figé, était... au-dessous de toute explication. Chacune de ses qualités lui échappait un peu, coulait hors d'elle, se solidifiait à demi, devenait presque une chose ; chacune était de trop dans la racine, et la souche tout entière me donnait à présent l'impression de rouler un peu hors d'elle-même, de se nier, de se perdre dans un étrange excès. [...]</w:t>
      </w:r>
    </w:p>
    <w:p w14:paraId="6E9EA96E" w14:textId="77777777" w:rsidR="00CD3C8A" w:rsidRDefault="00CD3C8A" w:rsidP="00CD3C8A">
      <w:r w:rsidRPr="00CD3C8A">
        <w:t xml:space="preserve">Ce moment fut extraordinaire. J'étais là, immobile et glacé, plongé dans une extase horrible. Mais, au sein même de cette extase quelque chose de neuf venait d'apparaître ; je comprenais la Nausée, je la possédais. A vrai dire je ne me formulais pas mes découvertes. Mais je crois qu'à présent, il me serait facile de les mettre en mots. L'essentiel c'est la contingence. Je veux dire que, par définition, l'existence n'est pas la nécessité. Exister, c'est être là, simplement ; les existants apparaissent, se laissent rencontrer, mais on ne peut jamais les déduire. Il y a des gens, je crois, qui ont compris ça. Seulement ils ont essayé de surmonter cette contingence en inventant un </w:t>
      </w:r>
      <w:r>
        <w:t>être nécessaire et cause de soi</w:t>
      </w:r>
      <w:r w:rsidRPr="00CD3C8A">
        <w:t xml:space="preserve">. Or, aucun être nécessaire ne peut expliquer l'existence : la contingence n'est pas un faux-semblant, une apparence qu'on peut dissiper ; c'est l'absolu, par conséquent la gratuité parfaite. Tout est gratuit, ce jardin, cette ville et moi-même. Quand il arrive qu'on s'en rende compte, ça vous tourne le </w:t>
      </w:r>
      <w:r>
        <w:t>cœur</w:t>
      </w:r>
      <w:r w:rsidRPr="00CD3C8A">
        <w:t xml:space="preserve"> et tout se met à flotter.</w:t>
      </w:r>
      <w:r>
        <w:t xml:space="preserve"> » Sartre, </w:t>
      </w:r>
      <w:r w:rsidRPr="00CD3C8A">
        <w:rPr>
          <w:i/>
          <w:iCs/>
        </w:rPr>
        <w:t>La Nausée</w:t>
      </w:r>
      <w:r w:rsidRPr="00CD3C8A">
        <w:t>, éd. Gallimard, coll. Folio, pp. 178-185</w:t>
      </w:r>
      <w:r>
        <w:t>.</w:t>
      </w:r>
    </w:p>
    <w:p w14:paraId="5304F6B3" w14:textId="3E523BF1" w:rsidR="004112FE" w:rsidRDefault="004112FE" w:rsidP="004112FE">
      <w:pPr>
        <w:pStyle w:val="Titre1"/>
      </w:pPr>
      <w:bookmarkStart w:id="24" w:name="_Toc342944299"/>
      <w:r>
        <w:t>Essence et existence</w:t>
      </w:r>
      <w:bookmarkEnd w:id="24"/>
    </w:p>
    <w:p w14:paraId="007908C6" w14:textId="03BCF137" w:rsidR="004112FE" w:rsidRDefault="004112FE" w:rsidP="001E2B53">
      <w:pPr>
        <w:pStyle w:val="Titre2"/>
      </w:pPr>
      <w:bookmarkStart w:id="25" w:name="_Toc342944300"/>
      <w:r>
        <w:t>L’entendement de Dieu, « source des essences » ; sa volonté, « origine des existences »</w:t>
      </w:r>
      <w:bookmarkEnd w:id="25"/>
    </w:p>
    <w:p w14:paraId="027E80C8" w14:textId="7050F7E3" w:rsidR="004112FE" w:rsidRDefault="001E2B53" w:rsidP="001E2B53">
      <w:pPr>
        <w:pStyle w:val="Corpsdetexte"/>
      </w:pPr>
      <w:r>
        <w:t>« </w:t>
      </w:r>
      <w:r w:rsidRPr="001E2B53">
        <w:rPr>
          <w:i/>
          <w:iCs/>
        </w:rPr>
        <w:t>Dieu est la première raison des choses</w:t>
      </w:r>
      <w:r w:rsidRPr="001E2B53">
        <w:t xml:space="preserve"> : car celles qui sont bornées, comme tout ce que nous voyons et expérimentons, sont contingentes et n</w:t>
      </w:r>
      <w:r>
        <w:t>’</w:t>
      </w:r>
      <w:r w:rsidRPr="001E2B53">
        <w:t>ont rien en elles qui rende leur existence nécessaire, étant manifeste que le temps, l</w:t>
      </w:r>
      <w:r>
        <w:t>’</w:t>
      </w:r>
      <w:r w:rsidRPr="001E2B53">
        <w:t xml:space="preserve">espace et la matière, unies et uniformes en elles-mêmes et indifférentes à tout, pouvaient recevoir de tout autres mouvements et figures, et dans un autre ordre. Il faut donc chercher la </w:t>
      </w:r>
      <w:r w:rsidRPr="001E2B53">
        <w:rPr>
          <w:i/>
          <w:iCs/>
        </w:rPr>
        <w:t>raison de l</w:t>
      </w:r>
      <w:r>
        <w:rPr>
          <w:i/>
          <w:iCs/>
        </w:rPr>
        <w:t>’</w:t>
      </w:r>
      <w:r w:rsidRPr="001E2B53">
        <w:rPr>
          <w:i/>
          <w:iCs/>
        </w:rPr>
        <w:t>existence du monde</w:t>
      </w:r>
      <w:r w:rsidRPr="001E2B53">
        <w:t>, qui est l</w:t>
      </w:r>
      <w:r>
        <w:t>’</w:t>
      </w:r>
      <w:r w:rsidRPr="001E2B53">
        <w:t xml:space="preserve">assemblage entier des choses </w:t>
      </w:r>
      <w:r w:rsidRPr="001E2B53">
        <w:rPr>
          <w:i/>
          <w:iCs/>
        </w:rPr>
        <w:t>contingentes</w:t>
      </w:r>
      <w:r w:rsidRPr="001E2B53">
        <w:t xml:space="preserve">, et il faut la chercher dans la </w:t>
      </w:r>
      <w:r w:rsidRPr="001E2B53">
        <w:rPr>
          <w:i/>
          <w:iCs/>
        </w:rPr>
        <w:t>substance qui porte la raison de son existence avec elle</w:t>
      </w:r>
      <w:r w:rsidRPr="001E2B53">
        <w:t xml:space="preserve">,  et laquelle par conséquent est </w:t>
      </w:r>
      <w:r w:rsidRPr="001E2B53">
        <w:rPr>
          <w:i/>
          <w:iCs/>
        </w:rPr>
        <w:t>nécessaire</w:t>
      </w:r>
      <w:r w:rsidRPr="001E2B53">
        <w:t xml:space="preserve"> et éternelle. Il faut aussi que cette cause soit </w:t>
      </w:r>
      <w:r w:rsidRPr="001E2B53">
        <w:rPr>
          <w:i/>
          <w:iCs/>
        </w:rPr>
        <w:t xml:space="preserve">intelligente </w:t>
      </w:r>
      <w:r w:rsidRPr="001E2B53">
        <w:t>; car ce monde qui existe étant contingent, et une infinité d</w:t>
      </w:r>
      <w:r>
        <w:t>’</w:t>
      </w:r>
      <w:r w:rsidRPr="001E2B53">
        <w:t>autres mondes étant également possibles et également prétendant à l</w:t>
      </w:r>
      <w:r>
        <w:t>’</w:t>
      </w:r>
      <w:r w:rsidRPr="001E2B53">
        <w:t>existence, pour ainsi dire, aussi bien que lui, il faut que la cause du monde ait eu égard ou relation à tous ces mondes possibles, pour en déterminer un. Et cet égard ou rapport d</w:t>
      </w:r>
      <w:r>
        <w:t>’</w:t>
      </w:r>
      <w:r w:rsidRPr="001E2B53">
        <w:t>une substance existante à de simples possibilités ne peut être autre que l</w:t>
      </w:r>
      <w:r>
        <w:t>’</w:t>
      </w:r>
      <w:r w:rsidRPr="001E2B53">
        <w:rPr>
          <w:i/>
          <w:iCs/>
        </w:rPr>
        <w:t>entendement</w:t>
      </w:r>
      <w:r w:rsidRPr="001E2B53">
        <w:t xml:space="preserve"> qui en a les idées ; et en déterminer une, ne peut être autre choses que l</w:t>
      </w:r>
      <w:r>
        <w:t>’</w:t>
      </w:r>
      <w:r w:rsidRPr="001E2B53">
        <w:t xml:space="preserve">acte de la </w:t>
      </w:r>
      <w:r w:rsidRPr="001E2B53">
        <w:rPr>
          <w:i/>
          <w:iCs/>
        </w:rPr>
        <w:t>volonté</w:t>
      </w:r>
      <w:r w:rsidRPr="001E2B53">
        <w:t xml:space="preserve"> qui choisit. Et c</w:t>
      </w:r>
      <w:r>
        <w:t>’</w:t>
      </w:r>
      <w:r w:rsidRPr="001E2B53">
        <w:t xml:space="preserve">est la </w:t>
      </w:r>
      <w:r w:rsidRPr="001E2B53">
        <w:rPr>
          <w:i/>
          <w:iCs/>
        </w:rPr>
        <w:t>puissance</w:t>
      </w:r>
      <w:r w:rsidRPr="001E2B53">
        <w:t xml:space="preserve"> de cette substance qui en rend la volonté efficace. La puissance va à l</w:t>
      </w:r>
      <w:r>
        <w:t>’</w:t>
      </w:r>
      <w:r w:rsidRPr="001E2B53">
        <w:rPr>
          <w:i/>
          <w:iCs/>
        </w:rPr>
        <w:t>être</w:t>
      </w:r>
      <w:r w:rsidRPr="001E2B53">
        <w:t xml:space="preserve">, la </w:t>
      </w:r>
      <w:r w:rsidRPr="001E2B53">
        <w:rPr>
          <w:i/>
          <w:iCs/>
        </w:rPr>
        <w:t xml:space="preserve">sagesse </w:t>
      </w:r>
      <w:r w:rsidRPr="001E2B53">
        <w:t>ou l</w:t>
      </w:r>
      <w:r>
        <w:t>’</w:t>
      </w:r>
      <w:r w:rsidRPr="001E2B53">
        <w:t xml:space="preserve">entendement au </w:t>
      </w:r>
      <w:r w:rsidRPr="001E2B53">
        <w:rPr>
          <w:i/>
          <w:iCs/>
        </w:rPr>
        <w:t>vrai</w:t>
      </w:r>
      <w:r w:rsidRPr="001E2B53">
        <w:t xml:space="preserve">, et la volonté au </w:t>
      </w:r>
      <w:r w:rsidRPr="001E2B53">
        <w:rPr>
          <w:i/>
          <w:iCs/>
        </w:rPr>
        <w:t>bien</w:t>
      </w:r>
      <w:r w:rsidRPr="001E2B53">
        <w:t xml:space="preserve">. Et cette cause intelligente doit être infinie de toutes les manières et absolument parfaite en </w:t>
      </w:r>
      <w:r w:rsidRPr="001E2B53">
        <w:rPr>
          <w:i/>
          <w:iCs/>
        </w:rPr>
        <w:t>puissance</w:t>
      </w:r>
      <w:r w:rsidRPr="001E2B53">
        <w:t xml:space="preserve">, en </w:t>
      </w:r>
      <w:r w:rsidRPr="001E2B53">
        <w:rPr>
          <w:i/>
          <w:iCs/>
        </w:rPr>
        <w:t>sagesse</w:t>
      </w:r>
      <w:r w:rsidRPr="001E2B53">
        <w:t xml:space="preserve"> et en </w:t>
      </w:r>
      <w:r w:rsidRPr="001E2B53">
        <w:rPr>
          <w:i/>
          <w:iCs/>
        </w:rPr>
        <w:t xml:space="preserve">bonté </w:t>
      </w:r>
      <w:r w:rsidRPr="001E2B53">
        <w:t>puisqu</w:t>
      </w:r>
      <w:r>
        <w:t>’</w:t>
      </w:r>
      <w:r w:rsidRPr="001E2B53">
        <w:t>elle va à tout ce qui est possible. Et comme tout est lié, il n</w:t>
      </w:r>
      <w:r>
        <w:t>’</w:t>
      </w:r>
      <w:r w:rsidRPr="001E2B53">
        <w:t>y a pas lieu d</w:t>
      </w:r>
      <w:r>
        <w:t>’</w:t>
      </w:r>
      <w:r w:rsidRPr="001E2B53">
        <w:t>en admettre plus d</w:t>
      </w:r>
      <w:r>
        <w:t>’</w:t>
      </w:r>
      <w:r w:rsidRPr="001E2B53">
        <w:t>une. Son entendement est la source, des essences et sa volonté est l</w:t>
      </w:r>
      <w:r>
        <w:t>’</w:t>
      </w:r>
      <w:r w:rsidRPr="001E2B53">
        <w:t xml:space="preserve">origine des </w:t>
      </w:r>
      <w:r w:rsidRPr="001E2B53">
        <w:rPr>
          <w:i/>
          <w:iCs/>
        </w:rPr>
        <w:t>existences</w:t>
      </w:r>
      <w:r>
        <w:t>. Voilà en pe</w:t>
      </w:r>
      <w:r w:rsidRPr="001E2B53">
        <w:t>u de mots la preuve d</w:t>
      </w:r>
      <w:r>
        <w:t>’</w:t>
      </w:r>
      <w:r w:rsidRPr="001E2B53">
        <w:t>un Dieu unique avec ses perfections, et</w:t>
      </w:r>
      <w:r>
        <w:t xml:space="preserve"> par lui, l’origine des choses », </w:t>
      </w:r>
      <w:r w:rsidRPr="001E2B53">
        <w:rPr>
          <w:bCs/>
        </w:rPr>
        <w:t>Leibniz</w:t>
      </w:r>
      <w:r w:rsidRPr="001E2B53">
        <w:t xml:space="preserve">, </w:t>
      </w:r>
      <w:r w:rsidRPr="001E2B53">
        <w:rPr>
          <w:i/>
          <w:iCs/>
        </w:rPr>
        <w:t>Essais de Théodicée</w:t>
      </w:r>
      <w:r w:rsidRPr="001E2B53">
        <w:t>, 1710, GF-Flammarion, 1969, p. 107-108.</w:t>
      </w:r>
    </w:p>
    <w:p w14:paraId="5B8DE2EE" w14:textId="73EBFC4D" w:rsidR="00E21E03" w:rsidRDefault="00E21E03" w:rsidP="001B518C">
      <w:pPr>
        <w:pStyle w:val="Titre2"/>
      </w:pPr>
      <w:bookmarkStart w:id="26" w:name="_Toc342944301"/>
      <w:r>
        <w:t>L’essence marque la nature de la chose, l’existence le « simple et nu être des choses ».</w:t>
      </w:r>
      <w:bookmarkEnd w:id="26"/>
    </w:p>
    <w:p w14:paraId="2A2F4EBA" w14:textId="31BDC07E" w:rsidR="00E21E03" w:rsidRDefault="001B518C" w:rsidP="001E2B53">
      <w:pPr>
        <w:pStyle w:val="Corpsdetexte"/>
      </w:pPr>
      <w:r>
        <w:t>« </w:t>
      </w:r>
      <w:r w:rsidRPr="001B518C">
        <w:t xml:space="preserve">Il est donc certain qu’il y a notable différence entre l’existence et l’essence des choses. Mais pour le mieux entendre il faut observer qu’en notre langue française nous n’avons point de terme qui réponde énergiquement au latin </w:t>
      </w:r>
      <w:proofErr w:type="spellStart"/>
      <w:r w:rsidRPr="001B518C">
        <w:rPr>
          <w:i/>
        </w:rPr>
        <w:t>existentia</w:t>
      </w:r>
      <w:proofErr w:type="spellEnd"/>
      <w:r w:rsidRPr="001B518C">
        <w:t>, qui signifie la nue entité, le simple et nu être des choses sans considérer aucun ordre ou rang qu’elles tiennent entre les autres. </w:t>
      </w:r>
      <w:r>
        <w:t xml:space="preserve">Mais le mot </w:t>
      </w:r>
      <w:proofErr w:type="spellStart"/>
      <w:r w:rsidRPr="001B518C">
        <w:rPr>
          <w:i/>
        </w:rPr>
        <w:t>essentia</w:t>
      </w:r>
      <w:proofErr w:type="spellEnd"/>
      <w:r>
        <w:t xml:space="preserve">, que nous pouvons bien dire essence, marque la nature de la chose, et par ainsi quel ordre ou rang elle doit tenir entre les autres choses. </w:t>
      </w:r>
      <w:r w:rsidRPr="001B518C">
        <w:t>»</w:t>
      </w:r>
      <w:r>
        <w:t xml:space="preserve"> Scipion Dupleix, </w:t>
      </w:r>
      <w:r w:rsidRPr="001B518C">
        <w:rPr>
          <w:i/>
        </w:rPr>
        <w:t>La Métaphysique ou science surnaturelle</w:t>
      </w:r>
      <w:r>
        <w:t>, II, 3, 5.</w:t>
      </w:r>
    </w:p>
    <w:p w14:paraId="69077E8C" w14:textId="528226C8" w:rsidR="00A041F7" w:rsidRDefault="00A041F7" w:rsidP="00A041F7">
      <w:pPr>
        <w:pStyle w:val="Titre2"/>
      </w:pPr>
      <w:bookmarkStart w:id="27" w:name="_Toc342944302"/>
      <w:r>
        <w:t>L’essence, fondement de l’existence</w:t>
      </w:r>
      <w:bookmarkEnd w:id="27"/>
    </w:p>
    <w:p w14:paraId="0DECDA5F" w14:textId="7694B0DC" w:rsidR="00A041F7" w:rsidRDefault="00A041F7" w:rsidP="001E2B53">
      <w:pPr>
        <w:pStyle w:val="Corpsdetexte"/>
      </w:pPr>
      <w:r>
        <w:t xml:space="preserve">Hegel, </w:t>
      </w:r>
      <w:r w:rsidRPr="00A041F7">
        <w:rPr>
          <w:i/>
        </w:rPr>
        <w:t>Science de la logique</w:t>
      </w:r>
      <w:r>
        <w:t>, II (Théorie de l’essence).</w:t>
      </w:r>
    </w:p>
    <w:p w14:paraId="1150B696" w14:textId="4AD60776" w:rsidR="00CB43D9" w:rsidRDefault="00CB43D9" w:rsidP="00CB43D9">
      <w:pPr>
        <w:pStyle w:val="Titre2"/>
      </w:pPr>
      <w:bookmarkStart w:id="28" w:name="_Toc342944303"/>
      <w:r>
        <w:t>L’existence de l’homme précède son essence</w:t>
      </w:r>
      <w:bookmarkEnd w:id="28"/>
    </w:p>
    <w:p w14:paraId="7D47EA95" w14:textId="0C2C4B4B" w:rsidR="00CB43D9" w:rsidRPr="00CB43D9" w:rsidRDefault="00CB43D9" w:rsidP="00CB43D9">
      <w:pPr>
        <w:pStyle w:val="Corpsdetexte"/>
      </w:pPr>
      <w:r w:rsidRPr="00CB43D9">
        <w:t xml:space="preserve">« Le coupe-papier est à la fois un objet qui se produit d’une certaine manière et qui, d’autre part, </w:t>
      </w:r>
      <w:proofErr w:type="gramStart"/>
      <w:r w:rsidRPr="00CB43D9">
        <w:t>a</w:t>
      </w:r>
      <w:proofErr w:type="gramEnd"/>
      <w:r w:rsidRPr="00CB43D9">
        <w:t xml:space="preserve"> une utilité définie; et on ne peut pas supposer un homme qui produira</w:t>
      </w:r>
      <w:r>
        <w:t>it un coupe-papier sans savoir à</w:t>
      </w:r>
      <w:r w:rsidRPr="00CB43D9">
        <w:t xml:space="preserve"> quoi l’objet va servir. Nous dirons donc que, pour le coupe-papier, l’essence – c’est-à-dire l’ensemble des recettes et des qualités qui permettent de le produire et de le définir – précède l’existence, et ainsi la présence, en face de moi, de tel coupe-papier ou de tel livre est déterminer. Nous avons donc là une vision technique du monde, dans laquelle on peur dire que la production précède l’existence.</w:t>
      </w:r>
    </w:p>
    <w:p w14:paraId="4AFF4240" w14:textId="77777777" w:rsidR="00CB43D9" w:rsidRPr="00CB43D9" w:rsidRDefault="00CB43D9" w:rsidP="00CB43D9">
      <w:pPr>
        <w:pStyle w:val="Corpsdetexte"/>
      </w:pPr>
      <w:r w:rsidRPr="00CB43D9">
        <w:t>Lorsque nous concevons un Dieu créateur, ce Dieu est assimilé la plupart du temps à un artisan supérieur, et quelle que soit la doctrine que nous considérions, qu’il s’agisse d’une doctrine comme celle de Descartes ou de la doctrine de Leibniz, nous admettons toujours que la volonté suit plus ou moins l’entendement, ou tout au moins l’accompagne, et que Dieu, lorsqu’il crée, sait précisément ce qu’il crée. Ainsi, le concept d’homme, dans l’esprit de Dieu, est assimilable au concept de coupe papier dans l’esprit de l’industriel.</w:t>
      </w:r>
    </w:p>
    <w:p w14:paraId="3D9D6F49" w14:textId="77777777" w:rsidR="00CB43D9" w:rsidRPr="00CB43D9" w:rsidRDefault="00CB43D9" w:rsidP="00CB43D9">
      <w:pPr>
        <w:pStyle w:val="Corpsdetexte"/>
      </w:pPr>
      <w:r w:rsidRPr="00CB43D9">
        <w:t>L’homme individuel réalise un certain concept qui est dans l’entendement divin. Au XVIII siècle, dans l’athéisme des philosophes, la notion ~ de Dieu est supprimée, mais non pour autant l’idée que l’essence précède l’existence. Cette idée, nous la retrouvons un peu partout: nous la retrouvons chez Diderot, chez Voltaire, et même chez Kant. L’homme est possesseur d’une nature humaine; cette nature humaine qui est le concept humain, se retrouve chez tous les hommes, ce qui signifie que chaque homme est un exemple particulier d’un concept universel, l’homme; chez Kant, il résulte de cette universalité que l’homme des bois, l’homme de la nature, comme le bourgeois sont astreints à la même définition et possèdent les mêmes qualités de base. Ainsi, là encore, l’essence d’homme précède cette existence historique que nous rencontrons dans la nature.</w:t>
      </w:r>
    </w:p>
    <w:p w14:paraId="5BC31BC9" w14:textId="77777777" w:rsidR="00CB43D9" w:rsidRPr="00CB43D9" w:rsidRDefault="00CB43D9" w:rsidP="00CB43D9">
      <w:pPr>
        <w:pStyle w:val="Corpsdetexte"/>
      </w:pPr>
      <w:r w:rsidRPr="00CB43D9">
        <w:t>L’existentialisme athée, que je représente, est plus cohérent. Il déclare que si Dieu n’existe pas, il y a au moins un être chez qui l’existence précède l’essence, un être qui existe avant de pouvoir être défini par aucun concept et que cet être c’est l’homme ou, comme dit Heidegger, la réalité humaine. Qu’est-ce que signifie ici que l’existence précède l’essence? Cela signifie que l’homme existe d’abord, se rencontre, surgit dans le monde, et qu’il se définit après. L’homme, tel que le conçoit l’existentialiste, s’il n’est pas définissable, c’est qu’il n’est d’abord rien. Il ne sera qu’ensuite, et il sera tel qu’il se sera fait. Ainsi, il n’y a pas de nature humaine, puisqu’il n’y a pas de Dieu pour la concevoir. L’homme est seulement, non seulement tel qu’il se conçoit, mais tel qu’il se veut, et comme il se conçoit après l’existence, comme il se veut après cet élan vers l’existence; l’homme n’est rien d’autre que ce qu’il se fait.</w:t>
      </w:r>
    </w:p>
    <w:p w14:paraId="1CC19DF8" w14:textId="670DC6CF" w:rsidR="00CB43D9" w:rsidRDefault="00CB43D9" w:rsidP="00CB43D9">
      <w:pPr>
        <w:pStyle w:val="Corpsdetexte"/>
      </w:pPr>
      <w:r w:rsidRPr="00CB43D9">
        <w:t xml:space="preserve">Jean-Paul Sartre, </w:t>
      </w:r>
      <w:r w:rsidRPr="00CB43D9">
        <w:rPr>
          <w:i/>
          <w:iCs/>
        </w:rPr>
        <w:t>L’existentialisme est un humanisme</w:t>
      </w:r>
      <w:r w:rsidRPr="00CB43D9">
        <w:t xml:space="preserve"> (1946), Éd. Nagel, 1970, pp. 17-24. DR.</w:t>
      </w:r>
    </w:p>
    <w:p w14:paraId="4B8CC39F" w14:textId="72397EE7" w:rsidR="004D3666" w:rsidRDefault="004D3666" w:rsidP="004D3666">
      <w:pPr>
        <w:pStyle w:val="Titre2"/>
      </w:pPr>
      <w:bookmarkStart w:id="29" w:name="_Toc342944304"/>
      <w:r>
        <w:t>La possibilité des choses ne précède pas leur existence</w:t>
      </w:r>
      <w:bookmarkEnd w:id="29"/>
    </w:p>
    <w:p w14:paraId="1CE59318" w14:textId="4D3148D7" w:rsidR="004D3666" w:rsidRDefault="004D3666" w:rsidP="004D3666">
      <w:r>
        <w:t>« Au fond des doctrines qui méconnaissent la nouveauté radicale de chaque moment de l'évolution il y a bien des malentendus, bien des erreurs. Mais il y a surtout l'idée que le possible est moins que le réel, et que, pour cette raison, la possi</w:t>
      </w:r>
      <w:r>
        <w:softHyphen/>
        <w:t xml:space="preserve">bilité des choses précède leur existence. Elles seraient ainsi représentables par avance : elles pourraient être pensées avant d'être réalisées. Mais c'est l'inverse qui est la vérité. Si nous laissons de côté les systèmes clos, soumis à des lois purement mathématiques, isolables parce que la durée ne mord pas sur eux, si nous considérons l'ensemble de la réalité concrète ou tout simplement le monde de la vie, et à plus forte raison celui de la conscience, nous trouvons qu'il y a plus, et non pas moins, dans la possibilité de chacun des états successifs que dans leur réalité. Car le possible n'est que le réel avec, en plus, un acte de l'esprit qui en rejette l'image dans le passé une fois qu'il s'est produit. Mais c'est ce que nos habitudes intellectuelles nous empêchent d'apercevoir. » Bergson, « Le possible et le réel » (1930), dans </w:t>
      </w:r>
      <w:r w:rsidRPr="004D3666">
        <w:rPr>
          <w:i/>
        </w:rPr>
        <w:t>La pensée et le mouvant</w:t>
      </w:r>
      <w:r>
        <w:t>.</w:t>
      </w:r>
    </w:p>
    <w:p w14:paraId="22C66373" w14:textId="3AB06A2A" w:rsidR="004D3666" w:rsidRDefault="004D3666" w:rsidP="004D3666"/>
    <w:p w14:paraId="500879D8" w14:textId="10EBB4B3" w:rsidR="009250BB" w:rsidRDefault="009250BB" w:rsidP="009250BB">
      <w:pPr>
        <w:pStyle w:val="Titre1"/>
      </w:pPr>
      <w:bookmarkStart w:id="30" w:name="_Toc342944305"/>
      <w:r>
        <w:t>Etre et existence</w:t>
      </w:r>
      <w:bookmarkEnd w:id="30"/>
    </w:p>
    <w:p w14:paraId="703734A6" w14:textId="6D3D32BF" w:rsidR="009250BB" w:rsidRDefault="009250BB" w:rsidP="009250BB">
      <w:pPr>
        <w:pStyle w:val="Titre2"/>
      </w:pPr>
      <w:bookmarkStart w:id="31" w:name="_Toc342944306"/>
      <w:r>
        <w:t>Opposition de l’être (éternel) et de l’existence (temporelle)</w:t>
      </w:r>
      <w:bookmarkEnd w:id="31"/>
    </w:p>
    <w:p w14:paraId="5FD0AE04" w14:textId="77777777" w:rsidR="009250BB" w:rsidRDefault="009250BB" w:rsidP="009250BB">
      <w:r>
        <w:t xml:space="preserve">« Dieu n’existe pas, il est éternel. » Kierkegaard, </w:t>
      </w:r>
      <w:r w:rsidRPr="00782EBD">
        <w:rPr>
          <w:i/>
        </w:rPr>
        <w:t>Post-Scriptum définitif et non-scientifique aux Miettes philosophiques</w:t>
      </w:r>
      <w:r>
        <w:t xml:space="preserve"> (1846), in </w:t>
      </w:r>
      <w:r w:rsidRPr="00782EBD">
        <w:rPr>
          <w:i/>
        </w:rPr>
        <w:t>OC</w:t>
      </w:r>
      <w:r>
        <w:t>, XI, p. 31.</w:t>
      </w:r>
    </w:p>
    <w:p w14:paraId="01607A37" w14:textId="06704304" w:rsidR="009250BB" w:rsidRDefault="009250BB" w:rsidP="00CD3C8A">
      <w:r>
        <w:t xml:space="preserve">« Étant hors de l’être, nous n’avons aucune communication avec ce qui est. » Montaigne, </w:t>
      </w:r>
      <w:r w:rsidRPr="009250BB">
        <w:rPr>
          <w:i/>
        </w:rPr>
        <w:t>Essais</w:t>
      </w:r>
      <w:r>
        <w:t>, I, 3.</w:t>
      </w:r>
    </w:p>
    <w:p w14:paraId="53E217B4" w14:textId="19E53BC9" w:rsidR="00CC484F" w:rsidRDefault="00CC484F" w:rsidP="0003008D">
      <w:pPr>
        <w:pStyle w:val="Titre2"/>
      </w:pPr>
      <w:bookmarkStart w:id="32" w:name="_Toc342944307"/>
      <w:r>
        <w:t>L’homme seul existe</w:t>
      </w:r>
      <w:bookmarkEnd w:id="32"/>
    </w:p>
    <w:p w14:paraId="1EE031DA" w14:textId="36299969" w:rsidR="00CC484F" w:rsidRPr="00CC484F" w:rsidRDefault="00CC484F" w:rsidP="00CC484F">
      <w:r>
        <w:rPr>
          <w:iCs/>
        </w:rPr>
        <w:t>« L</w:t>
      </w:r>
      <w:r w:rsidRPr="00CC484F">
        <w:rPr>
          <w:iCs/>
        </w:rPr>
        <w:t>'homme seul existe</w:t>
      </w:r>
      <w:r w:rsidRPr="00CC484F">
        <w:t xml:space="preserve">. </w:t>
      </w:r>
      <w:r w:rsidRPr="00CC484F">
        <w:rPr>
          <w:iCs/>
        </w:rPr>
        <w:t>Le rocher est, mais n'existe pas. L'arbre est, mais il n'existe pas. Le cheval est, mais il n'existe pas. L'ange est, mais il n'existe pas. Dieu est, mais il n'existe pas</w:t>
      </w:r>
      <w:r>
        <w:rPr>
          <w:iCs/>
        </w:rPr>
        <w:t xml:space="preserve">. » Heidegger, « Qu’est-ce que la métaphysique ? », </w:t>
      </w:r>
      <w:proofErr w:type="gramStart"/>
      <w:r>
        <w:rPr>
          <w:iCs/>
        </w:rPr>
        <w:t>dans</w:t>
      </w:r>
      <w:proofErr w:type="gramEnd"/>
      <w:r>
        <w:rPr>
          <w:iCs/>
        </w:rPr>
        <w:t xml:space="preserve"> </w:t>
      </w:r>
      <w:r w:rsidRPr="00CC484F">
        <w:rPr>
          <w:i/>
          <w:iCs/>
        </w:rPr>
        <w:t>Questions I</w:t>
      </w:r>
      <w:r w:rsidR="00030B8B">
        <w:rPr>
          <w:iCs/>
        </w:rPr>
        <w:t>, Gallimard, p. 35 ; « L’homme seul est engagé dans le destin de l’</w:t>
      </w:r>
      <w:proofErr w:type="spellStart"/>
      <w:r w:rsidR="00030B8B">
        <w:rPr>
          <w:iCs/>
        </w:rPr>
        <w:t>ek-sistence</w:t>
      </w:r>
      <w:proofErr w:type="spellEnd"/>
      <w:r w:rsidR="00030B8B">
        <w:rPr>
          <w:iCs/>
        </w:rPr>
        <w:t xml:space="preserve">. », Heidegger, « Lettre sur l’humanisme », </w:t>
      </w:r>
      <w:r w:rsidR="00030B8B" w:rsidRPr="00030B8B">
        <w:rPr>
          <w:i/>
          <w:iCs/>
        </w:rPr>
        <w:t>Questions III</w:t>
      </w:r>
      <w:r w:rsidR="00030B8B">
        <w:rPr>
          <w:iCs/>
        </w:rPr>
        <w:t>, p. 80.</w:t>
      </w:r>
    </w:p>
    <w:p w14:paraId="5F7F36F3" w14:textId="5B8A1E64" w:rsidR="0003008D" w:rsidRDefault="0003008D" w:rsidP="0003008D">
      <w:pPr>
        <w:pStyle w:val="Titre2"/>
      </w:pPr>
      <w:bookmarkStart w:id="33" w:name="_Toc342944308"/>
      <w:r>
        <w:t>Identité de l’être et de l’existence</w:t>
      </w:r>
      <w:bookmarkEnd w:id="33"/>
    </w:p>
    <w:p w14:paraId="6C06CA41" w14:textId="2B970454" w:rsidR="0003008D" w:rsidRDefault="0003008D" w:rsidP="00CD3C8A">
      <w:r>
        <w:t xml:space="preserve">« Il n’y a donc point de doute que je suis (…) Je suis, j’existe. » Descartes, </w:t>
      </w:r>
      <w:r w:rsidRPr="0003008D">
        <w:rPr>
          <w:i/>
        </w:rPr>
        <w:t>Méditations</w:t>
      </w:r>
      <w:r>
        <w:t>, I ; « On peut démontrer qu’il y a un Dieu de cela seul que la nécessité d’être ou d’exister est comprise en la notion que nous avons de lui</w:t>
      </w:r>
      <w:r w:rsidR="00E05875">
        <w:t xml:space="preserve">. » Descartes, </w:t>
      </w:r>
      <w:r w:rsidR="00E05875" w:rsidRPr="00E05875">
        <w:rPr>
          <w:i/>
        </w:rPr>
        <w:t>Principes</w:t>
      </w:r>
      <w:r w:rsidR="00E05875">
        <w:t xml:space="preserve">, I, 14 ; </w:t>
      </w:r>
      <w:r w:rsidR="00E21E03">
        <w:t xml:space="preserve">« Revenant à examiner l’idée que j’avais d’un Être parfait, je trouvais que l’existence y était comprise. », Descartes, </w:t>
      </w:r>
      <w:r w:rsidR="00E21E03" w:rsidRPr="00E21E03">
        <w:rPr>
          <w:i/>
        </w:rPr>
        <w:t>Discours de la méthode</w:t>
      </w:r>
      <w:r w:rsidR="00E21E03">
        <w:t xml:space="preserve">, 4e partie ; </w:t>
      </w:r>
    </w:p>
    <w:p w14:paraId="3A8C87B7" w14:textId="61D242F9" w:rsidR="00220D98" w:rsidRDefault="00220D98" w:rsidP="00220D98">
      <w:pPr>
        <w:pStyle w:val="Titre1"/>
      </w:pPr>
      <w:bookmarkStart w:id="34" w:name="_Toc342944309"/>
      <w:r>
        <w:t>Existence de Dieu</w:t>
      </w:r>
      <w:bookmarkEnd w:id="34"/>
    </w:p>
    <w:p w14:paraId="356BA8A3" w14:textId="04AF8DC5" w:rsidR="00220D98" w:rsidRDefault="00220D98" w:rsidP="00220D98">
      <w:pPr>
        <w:pStyle w:val="Titre2"/>
      </w:pPr>
      <w:bookmarkStart w:id="35" w:name="_Toc342944310"/>
      <w:r>
        <w:t>Dieu n’existe pas, il est éternel</w:t>
      </w:r>
      <w:bookmarkEnd w:id="35"/>
    </w:p>
    <w:p w14:paraId="3C3F41F6" w14:textId="5DDE7E54" w:rsidR="00220D98" w:rsidRPr="00CD3C8A" w:rsidRDefault="00220D98" w:rsidP="00CD3C8A">
      <w:r>
        <w:t xml:space="preserve">« Dieu n’existe pas, il est éternel. » Kierkegaard, </w:t>
      </w:r>
      <w:r w:rsidRPr="00782EBD">
        <w:rPr>
          <w:i/>
        </w:rPr>
        <w:t>Post-Scriptum définitif et non-scientifique aux Miettes philosophiques</w:t>
      </w:r>
      <w:r>
        <w:t xml:space="preserve"> (1846), in </w:t>
      </w:r>
      <w:r w:rsidRPr="00782EBD">
        <w:rPr>
          <w:i/>
        </w:rPr>
        <w:t>OC</w:t>
      </w:r>
      <w:r>
        <w:t>, XI, p. 31.</w:t>
      </w:r>
    </w:p>
    <w:p w14:paraId="58DFF2EB" w14:textId="4DA0A979" w:rsidR="003C7D40" w:rsidRDefault="003C7D40" w:rsidP="003C7D40">
      <w:pPr>
        <w:pStyle w:val="Titre1"/>
      </w:pPr>
      <w:bookmarkStart w:id="36" w:name="_Toc342944311"/>
      <w:r>
        <w:t>Logique et existence</w:t>
      </w:r>
      <w:bookmarkEnd w:id="36"/>
    </w:p>
    <w:p w14:paraId="22771656" w14:textId="04469C09" w:rsidR="003C7D40" w:rsidRDefault="003C7D40" w:rsidP="003C7D40">
      <w:pPr>
        <w:pStyle w:val="Titre2"/>
        <w:rPr>
          <w:rFonts w:cs="Times New Roman"/>
        </w:rPr>
      </w:pPr>
      <w:bookmarkStart w:id="37" w:name="_Toc342944312"/>
      <w:r>
        <w:rPr>
          <w:rFonts w:cs="Times New Roman"/>
        </w:rPr>
        <w:t>L’existence n’est pas démontrable</w:t>
      </w:r>
      <w:bookmarkEnd w:id="37"/>
    </w:p>
    <w:p w14:paraId="51FA2412" w14:textId="64FAB526" w:rsidR="003C7D40" w:rsidRDefault="003C7D40" w:rsidP="00B419DA">
      <w:pPr>
        <w:rPr>
          <w:rFonts w:cs="Times New Roman"/>
        </w:rPr>
      </w:pPr>
      <w:r>
        <w:rPr>
          <w:rFonts w:cs="Times New Roman"/>
        </w:rPr>
        <w:t xml:space="preserve">« L’existence ne peut naître d’un raisonnement », Alain, « Entretiens au bord de la mer », dans </w:t>
      </w:r>
      <w:r w:rsidRPr="00041DD1">
        <w:rPr>
          <w:rFonts w:cs="Times New Roman"/>
          <w:i/>
        </w:rPr>
        <w:t>Les passions et la sagesse</w:t>
      </w:r>
      <w:r>
        <w:rPr>
          <w:rFonts w:cs="Times New Roman"/>
        </w:rPr>
        <w:t>, Pléiade, p. 1358.</w:t>
      </w:r>
    </w:p>
    <w:p w14:paraId="5E2F49F4" w14:textId="3D727FBA" w:rsidR="001E0CD5" w:rsidRDefault="001E0CD5" w:rsidP="00B419DA">
      <w:pPr>
        <w:rPr>
          <w:rFonts w:cs="Times New Roman"/>
        </w:rPr>
      </w:pPr>
      <w:r>
        <w:rPr>
          <w:rFonts w:cs="Times New Roman"/>
        </w:rPr>
        <w:t>« </w:t>
      </w:r>
      <w:r w:rsidRPr="001E0CD5">
        <w:rPr>
          <w:rFonts w:cs="Times New Roman"/>
        </w:rPr>
        <w:t>Exister, c'est être là, simplement ; les existants apparaissent, se laissent rencontrer, mais on ne peut jamais les déduire</w:t>
      </w:r>
      <w:r>
        <w:rPr>
          <w:rFonts w:cs="Times New Roman"/>
        </w:rPr>
        <w:t xml:space="preserve">. » Sartre, </w:t>
      </w:r>
      <w:r w:rsidRPr="001E0CD5">
        <w:rPr>
          <w:rFonts w:cs="Times New Roman"/>
          <w:i/>
        </w:rPr>
        <w:t>La Nausée</w:t>
      </w:r>
      <w:r>
        <w:rPr>
          <w:rFonts w:cs="Times New Roman"/>
        </w:rPr>
        <w:t>, Folio, p. 185.</w:t>
      </w:r>
    </w:p>
    <w:p w14:paraId="6154660F" w14:textId="24CEC879" w:rsidR="004D3666" w:rsidRDefault="004D3666" w:rsidP="004D3666">
      <w:pPr>
        <w:pStyle w:val="Titre2"/>
        <w:rPr>
          <w:rFonts w:cs="Times New Roman"/>
        </w:rPr>
      </w:pPr>
      <w:bookmarkStart w:id="38" w:name="_Toc342944313"/>
      <w:r>
        <w:rPr>
          <w:rFonts w:cs="Times New Roman"/>
        </w:rPr>
        <w:t>Une existence ne peut être donnée que dans une expérience</w:t>
      </w:r>
      <w:bookmarkEnd w:id="38"/>
    </w:p>
    <w:p w14:paraId="29DD2B31" w14:textId="5C013ACC" w:rsidR="004D3666" w:rsidRDefault="004D3666" w:rsidP="00B419DA">
      <w:pPr>
        <w:rPr>
          <w:rFonts w:cs="Times New Roman"/>
        </w:rPr>
      </w:pPr>
      <w:r>
        <w:t>« Une existence ne peut être donnée que dans une expé</w:t>
      </w:r>
      <w:r>
        <w:softHyphen/>
        <w:t xml:space="preserve">rience. Cette expérience s'appellera vision ou contact, perception extérieure en général, s'il s'agit d'un objet matériel ; elle prendra le nom d'intuition quand elle portera sur l'esprit. » Bergson, </w:t>
      </w:r>
      <w:r w:rsidRPr="000638B6">
        <w:rPr>
          <w:i/>
        </w:rPr>
        <w:t>La pensée et le mouvant</w:t>
      </w:r>
      <w:r w:rsidR="000638B6">
        <w:t>, « De la position des problèmes », PUF, édition du centenaire, p. 1292.</w:t>
      </w:r>
    </w:p>
    <w:p w14:paraId="236E52A4" w14:textId="270EAB1A" w:rsidR="0049750F" w:rsidRDefault="0049750F" w:rsidP="0049750F">
      <w:pPr>
        <w:pStyle w:val="Titre2"/>
        <w:rPr>
          <w:lang w:val="fr-CA"/>
        </w:rPr>
      </w:pPr>
      <w:bookmarkStart w:id="39" w:name="_Toc342944314"/>
      <w:r>
        <w:rPr>
          <w:lang w:val="fr-CA"/>
        </w:rPr>
        <w:t xml:space="preserve">La métaphysique </w:t>
      </w:r>
      <w:r>
        <w:t xml:space="preserve">incline à doter l'être véritable d'une existence </w:t>
      </w:r>
      <w:r>
        <w:rPr>
          <w:i/>
        </w:rPr>
        <w:t xml:space="preserve">logique, </w:t>
      </w:r>
      <w:r>
        <w:t>et non pas psychologique ou physique</w:t>
      </w:r>
      <w:bookmarkEnd w:id="39"/>
    </w:p>
    <w:p w14:paraId="7E635896" w14:textId="713EFCD7" w:rsidR="0016444B" w:rsidRPr="0049750F" w:rsidRDefault="0049750F" w:rsidP="00987685">
      <w:pPr>
        <w:pStyle w:val="Corpsdetexte"/>
        <w:rPr>
          <w:lang w:val="fr-CA"/>
        </w:rPr>
      </w:pPr>
      <w:r>
        <w:rPr>
          <w:lang w:val="fr-CA"/>
        </w:rPr>
        <w:t>« L</w:t>
      </w:r>
      <w:r>
        <w:t>e dédain de la métaphysique pour toute réalité qui dure vient précisément de ce qu</w:t>
      </w:r>
      <w:r w:rsidR="00987685">
        <w:t>’</w:t>
      </w:r>
      <w:r>
        <w:t>elle n</w:t>
      </w:r>
      <w:r w:rsidR="00987685">
        <w:t>’</w:t>
      </w:r>
      <w:r>
        <w:t>arrive à l</w:t>
      </w:r>
      <w:r w:rsidR="00987685">
        <w:t>’</w:t>
      </w:r>
      <w:r>
        <w:t>être qu</w:t>
      </w:r>
      <w:r w:rsidR="00987685">
        <w:t>’</w:t>
      </w:r>
      <w:r>
        <w:t>en passant par le « néant », et de ce qu</w:t>
      </w:r>
      <w:r w:rsidR="00987685">
        <w:t>’</w:t>
      </w:r>
      <w:r>
        <w:t>une existence qui dure ne lui paraît pas assez forte pour vaincre l</w:t>
      </w:r>
      <w:r w:rsidR="00987685">
        <w:t>’</w:t>
      </w:r>
      <w:r>
        <w:t>inexistence et se poser elle-même. C</w:t>
      </w:r>
      <w:r w:rsidR="00987685">
        <w:t>’</w:t>
      </w:r>
      <w:r>
        <w:t>est pour cette raison sur</w:t>
      </w:r>
      <w:r>
        <w:softHyphen/>
        <w:t>tout qu</w:t>
      </w:r>
      <w:r w:rsidR="00987685">
        <w:t>’</w:t>
      </w:r>
      <w:r>
        <w:t>elle incline à doter l</w:t>
      </w:r>
      <w:r w:rsidR="00987685">
        <w:t>’</w:t>
      </w:r>
      <w:r>
        <w:t>être véritable d</w:t>
      </w:r>
      <w:r w:rsidR="00987685">
        <w:t>’</w:t>
      </w:r>
      <w:r>
        <w:t xml:space="preserve">une existence </w:t>
      </w:r>
      <w:r>
        <w:rPr>
          <w:i/>
        </w:rPr>
        <w:t xml:space="preserve">logique, </w:t>
      </w:r>
      <w:r>
        <w:t>et non pas psychologique ou physique. Car telle est la nature d</w:t>
      </w:r>
      <w:r w:rsidR="00987685">
        <w:t>’</w:t>
      </w:r>
      <w:r>
        <w:t>une existence purement logique qu</w:t>
      </w:r>
      <w:r w:rsidR="00987685">
        <w:t>’</w:t>
      </w:r>
      <w:r>
        <w:t>elle semble se suffire à elle-même, et se poser par le seul effet de la force immanente à la vérité. Si je me demande pourquoi des corps ou des esprits existent plutôt que rien, je ne trouve pas de réponse. Mais qu</w:t>
      </w:r>
      <w:r w:rsidR="00987685">
        <w:t>’</w:t>
      </w:r>
      <w:r>
        <w:t>un principe logique tel que A = A ait la vertu de se créer lui-même, triomphant du néant dans l</w:t>
      </w:r>
      <w:r w:rsidR="00987685">
        <w:t>’</w:t>
      </w:r>
      <w:r>
        <w:t>éternité, cela me semble naturel. L</w:t>
      </w:r>
      <w:r w:rsidR="00987685">
        <w:t>’</w:t>
      </w:r>
      <w:r>
        <w:t>apparition d</w:t>
      </w:r>
      <w:r w:rsidR="00987685">
        <w:t>’</w:t>
      </w:r>
      <w:r>
        <w:t>un cercle tracé à la craie sur un tableau est chose qui a besoin d</w:t>
      </w:r>
      <w:r w:rsidR="00987685">
        <w:t>’</w:t>
      </w:r>
      <w:r>
        <w:t>être expliquée : cette existence toute physique n</w:t>
      </w:r>
      <w:r w:rsidR="00987685">
        <w:t>’</w:t>
      </w:r>
      <w:r>
        <w:t>a pas, par elle-même, de quoi vaincre l</w:t>
      </w:r>
      <w:r w:rsidR="00987685">
        <w:t>’</w:t>
      </w:r>
      <w:r>
        <w:t>inexistence. Mais l</w:t>
      </w:r>
      <w:r w:rsidR="00987685">
        <w:t>’</w:t>
      </w:r>
      <w:r>
        <w:t xml:space="preserve"> « essence logique » du cercle, c</w:t>
      </w:r>
      <w:r w:rsidR="00987685">
        <w:t>’</w:t>
      </w:r>
      <w:r>
        <w:t>est-à-dire la possibilité de le tracer selon une certaine loi, c</w:t>
      </w:r>
      <w:r w:rsidR="00987685">
        <w:t>’</w:t>
      </w:r>
      <w:r>
        <w:t>est-à-dire enfin sa définition, est chose qui me paraît éternelle ; elle n</w:t>
      </w:r>
      <w:r w:rsidR="00987685">
        <w:t>’</w:t>
      </w:r>
      <w:r>
        <w:t>a ni lieu ni date, car nulle part, à aucun moment, le tracé d</w:t>
      </w:r>
      <w:r w:rsidR="00987685">
        <w:t>’</w:t>
      </w:r>
      <w:r>
        <w:t>un cercle n</w:t>
      </w:r>
      <w:r w:rsidR="00987685">
        <w:t>’</w:t>
      </w:r>
      <w:r>
        <w:t>a commencé d</w:t>
      </w:r>
      <w:r w:rsidR="00987685">
        <w:t>’</w:t>
      </w:r>
      <w:r>
        <w:t>être possible. Supposons donc au principe sur lequel toutes choses reposent et que toutes choses manifestent une existence de même nature que celle de la définition du cercle, ou que celle de l</w:t>
      </w:r>
      <w:r w:rsidR="00987685">
        <w:t>’</w:t>
      </w:r>
      <w:r>
        <w:t>axiome A = A : le mystère de l</w:t>
      </w:r>
      <w:r w:rsidR="00987685">
        <w:t>’</w:t>
      </w:r>
      <w:r>
        <w:t>existence s</w:t>
      </w:r>
      <w:r w:rsidR="00987685">
        <w:t>’</w:t>
      </w:r>
      <w:r>
        <w:t>évanouit, car l</w:t>
      </w:r>
      <w:r w:rsidR="00987685">
        <w:t>’</w:t>
      </w:r>
      <w:r>
        <w:t>être qui est au fond de tout se pose alors dans l</w:t>
      </w:r>
      <w:r w:rsidR="00987685">
        <w:t>’</w:t>
      </w:r>
      <w:r>
        <w:t>éternel comme se pose la logique même. Il est vrai qu</w:t>
      </w:r>
      <w:r w:rsidR="00987685">
        <w:t>’</w:t>
      </w:r>
      <w:r>
        <w:t>il nous en coûtera un assez gros sacrifice : si le principe de toutes choses existe à la manière d</w:t>
      </w:r>
      <w:r w:rsidR="00987685">
        <w:t>’</w:t>
      </w:r>
      <w:r>
        <w:t>un axiome logique ou d</w:t>
      </w:r>
      <w:r w:rsidR="00987685">
        <w:t>’</w:t>
      </w:r>
      <w:r>
        <w:t>une définition mathématique, les choses elles-mêmes devront sortir de ce principe comme les applications d</w:t>
      </w:r>
      <w:r w:rsidR="00987685">
        <w:t>’</w:t>
      </w:r>
      <w:r>
        <w:t>un axiome ou les conséquences d</w:t>
      </w:r>
      <w:r w:rsidR="00987685">
        <w:t>’</w:t>
      </w:r>
      <w:r>
        <w:t>une définition, et il n</w:t>
      </w:r>
      <w:r w:rsidR="00987685">
        <w:t>’</w:t>
      </w:r>
      <w:r>
        <w:t>y aura plus de place, ni dans les choses ni dans leur principe, pour la causalité efficace entendue au sens d</w:t>
      </w:r>
      <w:r w:rsidR="00987685">
        <w:t>’</w:t>
      </w:r>
      <w:r>
        <w:t>un libre choix. Telles sont précisément les conclusions d</w:t>
      </w:r>
      <w:r w:rsidR="00987685">
        <w:t>’</w:t>
      </w:r>
      <w:r>
        <w:t xml:space="preserve">une doctrine comme celle de Spinoza ou même de Leibniz par exemple, et telle en a été la genèse. » Bergson, </w:t>
      </w:r>
      <w:r w:rsidRPr="0016444B">
        <w:rPr>
          <w:i/>
        </w:rPr>
        <w:t>L’Évolution créatrice</w:t>
      </w:r>
      <w:r>
        <w:t>, chapitre IV, PUF, p. 276-277.</w:t>
      </w:r>
    </w:p>
    <w:p w14:paraId="70558055" w14:textId="4E65C302" w:rsidR="007F20E1" w:rsidRDefault="007F20E1" w:rsidP="00782EBD">
      <w:pPr>
        <w:pStyle w:val="Titre1"/>
      </w:pPr>
      <w:bookmarkStart w:id="40" w:name="_Toc342944315"/>
      <w:r>
        <w:t>L’existence et le néant</w:t>
      </w:r>
      <w:bookmarkEnd w:id="40"/>
    </w:p>
    <w:p w14:paraId="7AB00968" w14:textId="5E60D7D2" w:rsidR="007F20E1" w:rsidRDefault="007F20E1" w:rsidP="007F20E1">
      <w:pPr>
        <w:pStyle w:val="Titre2"/>
      </w:pPr>
      <w:bookmarkStart w:id="41" w:name="_Toc342944316"/>
      <w:r>
        <w:t>Il y a plus et non pas moins, dans l’idée d’un objet conçu comme « n’existant pas » que dans l’idée de ce même objet conçu comme « existant »</w:t>
      </w:r>
      <w:bookmarkEnd w:id="41"/>
    </w:p>
    <w:p w14:paraId="4444845B" w14:textId="55253715" w:rsidR="007F20E1" w:rsidRDefault="007F20E1" w:rsidP="007F20E1">
      <w:pPr>
        <w:pStyle w:val="Retrait1religne"/>
      </w:pPr>
      <w:r>
        <w:t>« L’idée de l’objet A supposé existant n’est que la représentation pure et simple de l’objet A, car on ne peut pas se représenter un objet sans lui attri</w:t>
      </w:r>
      <w:r>
        <w:softHyphen/>
        <w:t>buer, par là même, une certaine réalité. Entre penser un objet et le penser existant, il n’y a absolument aucune différence : Kant a</w:t>
      </w:r>
      <w:r>
        <w:rPr>
          <w:i/>
        </w:rPr>
        <w:t xml:space="preserve"> </w:t>
      </w:r>
      <w:r>
        <w:t xml:space="preserve">mis ce point en pleine lumière dans sa critique de l’argument ontologique. Dès lors, qu’est-ce que penser l’objet A inexistant ? Se le représenter inexistant ne peut pas consister à retirer de l’idée de l’objet À l’idée de l’attribut« existence », puisque, encore une fois, la représentation de l’existence de l’objet est inséparable de la représentation de l’objet et ne fait même qu’un avec elle. Se représenter l’objet A inexistant ne peut donc consister qu’à </w:t>
      </w:r>
      <w:r>
        <w:rPr>
          <w:i/>
        </w:rPr>
        <w:t xml:space="preserve">ajouter </w:t>
      </w:r>
      <w:r>
        <w:t xml:space="preserve">quelque chose à l’idée de cet objet : on y ajoute, en effet, l’idée d’une </w:t>
      </w:r>
      <w:r w:rsidRPr="007F20E1">
        <w:rPr>
          <w:i/>
        </w:rPr>
        <w:t>exclusion</w:t>
      </w:r>
      <w:r>
        <w:t xml:space="preserve"> de cet objet particulier par la réalité actuelle en général. Penser l’objet A inexistant, c’est penser l’objet d’abord, et par conséquent le penser existant ; c’est ensuite penser qu’une autre réalité, avec laquelle il est incompatible, le supplante. Seulement, il est inutile que nous nous représentions explicitement cette dernière réalité ; nous n’avons pas à nous occuper de ce qu’elle est; il nous suffit de savoir qu’elle chasse l’objet A, lequel est seul à nous intéresser. C’est pourquoi nous pensons à l’expulsion plutôt qu’à la cause qui expulse. Mais cette cause n’en est pas moins présente à l’esprit ; elle y est à l’état implicite, ce qui expulse étant inséparable de l’expulsion comme la main qui pousse la plume est inséparable du trait de plume qui biffe. L’acte par lequel on déclare un objet irréel pose donc l’existence du réel en général. En d’autres termes, se représenter un objet comme irréel ne peut pas consister à le priver de toute espèce d’existence, puisque la représentation d’un objet est nécessairement celle de cet objet existant. Un pareil acte consiste simplement à déclarer que l’existence attachée par notre esprit à l’objet, et inséparable de sa représentation, est une existence tout idéale, celle d’un simple possible. Mais idéalité d’un objet, simple possi</w:t>
      </w:r>
      <w:r>
        <w:softHyphen/>
        <w:t xml:space="preserve">bilité d’un objet, n’ont de sens que par rapport à une réalité qui chasse dans la région de l’idéal ou du simple possible cet objet incompatible avec elle. Supposez abolie l’existence plus forte et plus substantielle, c’est l’existence atténuée et plus faible du simple possible qui va devenir la réalité même, et vous ne vous représenterez plus alors l’objet comme inexistant. En d’autres termes, et si étrange que notre assertion puisse paraître, </w:t>
      </w:r>
      <w:r w:rsidRPr="007F20E1">
        <w:rPr>
          <w:i/>
        </w:rPr>
        <w:t xml:space="preserve">il y a </w:t>
      </w:r>
      <w:r w:rsidRPr="00BE2E8F">
        <w:t>plus</w:t>
      </w:r>
      <w:r w:rsidRPr="007F20E1">
        <w:rPr>
          <w:i/>
        </w:rPr>
        <w:t xml:space="preserve">, et non pas </w:t>
      </w:r>
      <w:r w:rsidRPr="00BE2E8F">
        <w:t>moins</w:t>
      </w:r>
      <w:r w:rsidRPr="007F20E1">
        <w:rPr>
          <w:i/>
        </w:rPr>
        <w:t>, dans l’idée d’un objet conçu comme « n’existant pas » que dans l’idée de ce même objet conçu comme « existant », car l’idée de l’objet « n’existant pas » est nécessairement l’idée de l’objet « existant », avec, en plus, la repré</w:t>
      </w:r>
      <w:r w:rsidRPr="007F20E1">
        <w:rPr>
          <w:i/>
        </w:rPr>
        <w:softHyphen/>
        <w:t>sentation d’une exclusion de cet objet par la réalité actuelle prise en bloc</w:t>
      </w:r>
      <w:r>
        <w:t xml:space="preserve">. » Bergson, </w:t>
      </w:r>
      <w:r w:rsidRPr="007F20E1">
        <w:rPr>
          <w:i/>
        </w:rPr>
        <w:t>L’Évolution créatrice</w:t>
      </w:r>
      <w:r>
        <w:t>, chapitre IV, PUF, p. 285-286.</w:t>
      </w:r>
    </w:p>
    <w:p w14:paraId="6BC4858E" w14:textId="53A66DC0" w:rsidR="00B419DA" w:rsidRDefault="00782EBD" w:rsidP="00782EBD">
      <w:pPr>
        <w:pStyle w:val="Titre1"/>
      </w:pPr>
      <w:bookmarkStart w:id="42" w:name="_Toc342944317"/>
      <w:r>
        <w:t>L’existence et le temps</w:t>
      </w:r>
      <w:bookmarkEnd w:id="42"/>
    </w:p>
    <w:p w14:paraId="3946292D" w14:textId="789D1C2E" w:rsidR="00782EBD" w:rsidRDefault="00782EBD" w:rsidP="00782EBD">
      <w:pPr>
        <w:pStyle w:val="Titre2"/>
      </w:pPr>
      <w:bookmarkStart w:id="43" w:name="_Toc342944318"/>
      <w:r>
        <w:t>L’existence est incompatible avec l’éternité</w:t>
      </w:r>
      <w:bookmarkEnd w:id="43"/>
    </w:p>
    <w:p w14:paraId="3E4F1542" w14:textId="3CD3B989" w:rsidR="00782EBD" w:rsidRDefault="00782EBD" w:rsidP="00782EBD">
      <w:r>
        <w:t xml:space="preserve">« Dieu n’existe pas, il est éternel. » Kierkegaard, </w:t>
      </w:r>
      <w:r w:rsidRPr="00782EBD">
        <w:rPr>
          <w:i/>
        </w:rPr>
        <w:t>Post-Scriptum définitif et non-scientifique aux Miettes philosophiques</w:t>
      </w:r>
      <w:r>
        <w:t xml:space="preserve"> (1846), in </w:t>
      </w:r>
      <w:r w:rsidRPr="00782EBD">
        <w:rPr>
          <w:i/>
        </w:rPr>
        <w:t>OC</w:t>
      </w:r>
      <w:r>
        <w:t>, XI, p. 31.</w:t>
      </w:r>
    </w:p>
    <w:p w14:paraId="7132BF88" w14:textId="131ACBA5" w:rsidR="007B31D2" w:rsidRDefault="007B31D2" w:rsidP="007B31D2">
      <w:pPr>
        <w:pStyle w:val="Titre2"/>
        <w:rPr>
          <w:lang w:val="fr-CA"/>
        </w:rPr>
      </w:pPr>
      <w:bookmarkStart w:id="44" w:name="_Toc342944319"/>
      <w:r>
        <w:rPr>
          <w:lang w:val="fr-CA"/>
        </w:rPr>
        <w:t>Existence logique, physique et psychologique : éternité, instant, durée.</w:t>
      </w:r>
      <w:bookmarkEnd w:id="44"/>
    </w:p>
    <w:p w14:paraId="060325FA" w14:textId="77777777" w:rsidR="007B31D2" w:rsidRPr="0049750F" w:rsidRDefault="007B31D2" w:rsidP="007B31D2">
      <w:pPr>
        <w:pStyle w:val="Corpsdetexte"/>
        <w:rPr>
          <w:lang w:val="fr-CA"/>
        </w:rPr>
      </w:pPr>
      <w:r>
        <w:rPr>
          <w:lang w:val="fr-CA"/>
        </w:rPr>
        <w:t>« L</w:t>
      </w:r>
      <w:r>
        <w:t>e dédain de la métaphysique pour toute réalité qui dure vient précisément de ce qu’elle n’arrive à l’être qu’en passant par le « néant », et de ce qu’une existence qui dure ne lui paraît pas assez forte pour vaincre l’inexistence et se poser elle-même. C’est pour cette raison sur</w:t>
      </w:r>
      <w:r>
        <w:softHyphen/>
        <w:t xml:space="preserve">tout qu’elle incline à doter l’être véritable d’une existence </w:t>
      </w:r>
      <w:r>
        <w:rPr>
          <w:i/>
        </w:rPr>
        <w:t xml:space="preserve">logique, </w:t>
      </w:r>
      <w:r>
        <w:t xml:space="preserve">et non pas psychologique ou physique. Car telle est la nature d’une existence purement logique qu’elle semble se suffire à elle-même, et se poser par le seul effet de la force immanente à la vérité. Si je me demande pourquoi des corps ou des esprits existent plutôt que rien, je ne trouve pas de réponse. Mais qu’un principe logique tel que A = A ait la vertu de se créer lui-même, triomphant du néant dans l’éternité, cela me semble naturel. L’apparition d’un cercle tracé à la craie sur un tableau est chose qui a besoin d’être expliquée : cette existence toute physique n’a pas, par elle-même, de quoi vaincre l’inexistence. Mais l’ « essence logique » du cercle, c’est-à-dire la possibilité de le tracer selon une certaine loi, c’est-à-dire enfin sa définition, est chose qui me paraît éternelle ; elle n’a ni lieu ni date, car nulle part, à aucun moment, le tracé d’un cercle n’a commencé d’être possible. Supposons donc au principe sur lequel toutes choses reposent et que toutes choses manifestent une existence de même nature que celle de la définition du cercle, ou que celle de l’axiome A = A : le mystère de l’existence s’évanouit, car l’être qui est au fond de tout se pose alors dans l’éternel comme se pose la logique même. Il est vrai qu’il nous en coûtera un assez gros sacrifice : si le principe de toutes choses existe à la manière d’un axiome logique ou d’une définition mathématique, les choses elles-mêmes devront sortir de ce principe comme les applications d’un axiome ou les conséquences d’une définition, et il n’y aura plus de place, ni dans les choses ni dans leur principe, pour la causalité efficace entendue au sens d’un libre choix. Telles sont précisément les conclusions d’une doctrine comme celle de Spinoza ou même de Leibniz par exemple, et telle en a été la genèse. » Bergson, </w:t>
      </w:r>
      <w:r w:rsidRPr="0016444B">
        <w:rPr>
          <w:i/>
        </w:rPr>
        <w:t>L’Évolution créatrice</w:t>
      </w:r>
      <w:r>
        <w:t>, chapitre IV, PUF, p. 276-277.</w:t>
      </w:r>
    </w:p>
    <w:p w14:paraId="42EAC0CA" w14:textId="154AD94B" w:rsidR="007B31D2" w:rsidRDefault="007B31D2" w:rsidP="007B31D2">
      <w:pPr>
        <w:ind w:left="20" w:firstLine="340"/>
      </w:pPr>
      <w:r>
        <w:t>« Concentrons-nous donc sur ce que nous avons, tout à la fois, de plus détaché de l'extérieur et de moins pénétré d'intellectualité. Cherchons, au plus profond de nous-mêmes, le point où nous nous sentons le plus intérieurs à notre propre vie. C'est dans la pure durée que nous nous replongeons alors, une durée où le passé, toujours en marche, se grossit sans cesse d'un présent absolument nouveau. Mais, en même temps, nous sentons se tendre, jusqu'à sa limite extrême, le ressort de notre volonté. Il faut que, par une contraction violente de notre personnalité sur elle-même, nous ramassions notre passé qui se dérobe, pour le pousser, compact et indivisé, dans un présent qu'il créera en s'y introduisant. Bien rares sont les moments où nous nous ressaisissons nous-mêmes à ce point : ils ne font qu'un avec nos actions vraiment libres. Et, même alors, nous ne nous tenons jamais tout entiers. Notre sentiment de la durée, je veux dire la coïncidence de notre moi avec lui-même, admet des degrés. Mais, plus le sentiment est profond et la coïncidence complète, plus la vie où ils nous replacent absorbe l'intellectualité en la dépassant. Car l'intelli</w:t>
      </w:r>
      <w:r>
        <w:softHyphen/>
        <w:t>gence a pour fonction essentielle de lier le même au même, et il n'y a d'entièrement adaptables au cadre de l'intelligence que les faits qui se répètent. Or, sur les moments réels de la durée réelle l'intelligence trouve sans doute prise après coup, en reconstituant le nouvel état avec une série de vues prises du dehors sur lui et qui ressemblent autant que possible au déjà connu : en ce sens, l'état contient de l'intellectualité « en puissance », pour ainsi dire. Il la déborde cependant, il reste incommensurable avec elle, étant indivisible et nouveau.</w:t>
      </w:r>
    </w:p>
    <w:p w14:paraId="3882137F" w14:textId="218BC9D0" w:rsidR="007B31D2" w:rsidRDefault="007B31D2" w:rsidP="007F20E1">
      <w:pPr>
        <w:ind w:left="20" w:firstLine="340"/>
      </w:pPr>
      <w:r>
        <w:t xml:space="preserve">Détendons-nous maintenant, interrompons l'effort qui pousse dans </w:t>
      </w:r>
      <w:proofErr w:type="gramStart"/>
      <w:r>
        <w:t>le présent</w:t>
      </w:r>
      <w:proofErr w:type="gramEnd"/>
      <w:r>
        <w:t xml:space="preserve"> la plus grande partie possible du passé. Si la détente était complète, il n'y aurait plus ni mémoire ni volonté : c'est dire que nous ne tombons jamais dans cette passivité absolue, pas plus que nous ne pouvons nous rendre absolument libres. Mais, à la limite, nous entrevoyons une existence faite d'un présent qui recommencerait sans cesse, plus de durée réelle, rien que de l'instantané qui meurt et renaît indéfiniment. Est-ce là l'existence de la matière? Pas tout </w:t>
      </w:r>
      <w:proofErr w:type="gramStart"/>
      <w:r>
        <w:t>à</w:t>
      </w:r>
      <w:proofErr w:type="gramEnd"/>
      <w:r>
        <w:t xml:space="preserve"> fait, sans doute, car l'analyse la résout en ébranlements élémentaires dont les plus courts sont d'une durée très faible, presque </w:t>
      </w:r>
      <w:proofErr w:type="spellStart"/>
      <w:r>
        <w:t>évanouissante</w:t>
      </w:r>
      <w:proofErr w:type="spellEnd"/>
      <w:r>
        <w:t>, mais non pas nulle. On peut néanmoins présumer que l'exis</w:t>
      </w:r>
      <w:r>
        <w:softHyphen/>
        <w:t xml:space="preserve">tence physique incline dans ce second sens, comme l'existence psychique dans le premier. » Bergson, </w:t>
      </w:r>
      <w:r w:rsidRPr="00980160">
        <w:rPr>
          <w:i/>
        </w:rPr>
        <w:t>L’Énergie spirituelle</w:t>
      </w:r>
      <w:r>
        <w:t>, chapitre III, PUF, p. 201-202.</w:t>
      </w:r>
    </w:p>
    <w:sectPr w:rsidR="007B31D2" w:rsidSect="00025DF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8A"/>
    <w:rsid w:val="00025DF9"/>
    <w:rsid w:val="0003008D"/>
    <w:rsid w:val="00030B8B"/>
    <w:rsid w:val="00041DD1"/>
    <w:rsid w:val="00055285"/>
    <w:rsid w:val="000638B6"/>
    <w:rsid w:val="000E4ACF"/>
    <w:rsid w:val="0016444B"/>
    <w:rsid w:val="001B518C"/>
    <w:rsid w:val="001E0CD5"/>
    <w:rsid w:val="001E2B53"/>
    <w:rsid w:val="00207993"/>
    <w:rsid w:val="00220D98"/>
    <w:rsid w:val="00223162"/>
    <w:rsid w:val="00273937"/>
    <w:rsid w:val="002A2395"/>
    <w:rsid w:val="002E6A88"/>
    <w:rsid w:val="003003A2"/>
    <w:rsid w:val="0031106E"/>
    <w:rsid w:val="00335628"/>
    <w:rsid w:val="003C7D40"/>
    <w:rsid w:val="004112FE"/>
    <w:rsid w:val="00413685"/>
    <w:rsid w:val="00430FA2"/>
    <w:rsid w:val="0049750F"/>
    <w:rsid w:val="004D3666"/>
    <w:rsid w:val="00571C2B"/>
    <w:rsid w:val="005A351B"/>
    <w:rsid w:val="005F2F90"/>
    <w:rsid w:val="006038AA"/>
    <w:rsid w:val="006B5B2E"/>
    <w:rsid w:val="006F64C6"/>
    <w:rsid w:val="00773F60"/>
    <w:rsid w:val="00774744"/>
    <w:rsid w:val="00782EBD"/>
    <w:rsid w:val="007B31D2"/>
    <w:rsid w:val="007F20E1"/>
    <w:rsid w:val="008C1D4D"/>
    <w:rsid w:val="009250BB"/>
    <w:rsid w:val="0093552E"/>
    <w:rsid w:val="009503CE"/>
    <w:rsid w:val="00980160"/>
    <w:rsid w:val="00987685"/>
    <w:rsid w:val="009F2768"/>
    <w:rsid w:val="00A041F7"/>
    <w:rsid w:val="00A22151"/>
    <w:rsid w:val="00B06C13"/>
    <w:rsid w:val="00B07D6C"/>
    <w:rsid w:val="00B33C6A"/>
    <w:rsid w:val="00B419DA"/>
    <w:rsid w:val="00B94C2F"/>
    <w:rsid w:val="00B96ACD"/>
    <w:rsid w:val="00BD4EFF"/>
    <w:rsid w:val="00BE2E8F"/>
    <w:rsid w:val="00C55FB4"/>
    <w:rsid w:val="00CB43D9"/>
    <w:rsid w:val="00CC484F"/>
    <w:rsid w:val="00CD3C8A"/>
    <w:rsid w:val="00CF069D"/>
    <w:rsid w:val="00D24022"/>
    <w:rsid w:val="00DB2EAE"/>
    <w:rsid w:val="00E05875"/>
    <w:rsid w:val="00E21E03"/>
    <w:rsid w:val="00E43FFB"/>
    <w:rsid w:val="00E70650"/>
    <w:rsid w:val="00F43612"/>
    <w:rsid w:val="00FD286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CD3C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E6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016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3C8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E6A88"/>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unhideWhenUsed/>
    <w:rsid w:val="001E2B53"/>
    <w:pPr>
      <w:spacing w:after="120"/>
    </w:pPr>
  </w:style>
  <w:style w:type="character" w:customStyle="1" w:styleId="CorpsdetexteCar">
    <w:name w:val="Corps de texte Car"/>
    <w:basedOn w:val="Policepardfaut"/>
    <w:link w:val="Corpsdetexte"/>
    <w:uiPriority w:val="99"/>
    <w:rsid w:val="001E2B53"/>
    <w:rPr>
      <w:rFonts w:ascii="Garamond" w:hAnsi="Garamond"/>
    </w:rPr>
  </w:style>
  <w:style w:type="character" w:customStyle="1" w:styleId="Titre3Car">
    <w:name w:val="Titre 3 Car"/>
    <w:basedOn w:val="Policepardfaut"/>
    <w:link w:val="Titre3"/>
    <w:uiPriority w:val="9"/>
    <w:rsid w:val="00980160"/>
    <w:rPr>
      <w:rFonts w:asciiTheme="majorHAnsi" w:eastAsiaTheme="majorEastAsia" w:hAnsiTheme="majorHAnsi" w:cstheme="majorBidi"/>
      <w:b/>
      <w:bCs/>
      <w:color w:val="4F81BD" w:themeColor="accent1"/>
    </w:rPr>
  </w:style>
  <w:style w:type="paragraph" w:styleId="Retrait1religne">
    <w:name w:val="Body Text First Indent"/>
    <w:basedOn w:val="Corpsdetexte"/>
    <w:link w:val="Retrait1religneCar"/>
    <w:uiPriority w:val="99"/>
    <w:unhideWhenUsed/>
    <w:rsid w:val="007F20E1"/>
    <w:pPr>
      <w:spacing w:after="0"/>
      <w:ind w:firstLine="360"/>
    </w:pPr>
  </w:style>
  <w:style w:type="character" w:customStyle="1" w:styleId="Retrait1religneCar">
    <w:name w:val="Retrait 1ère ligne Car"/>
    <w:basedOn w:val="CorpsdetexteCar"/>
    <w:link w:val="Retrait1religne"/>
    <w:uiPriority w:val="99"/>
    <w:rsid w:val="007F20E1"/>
    <w:rPr>
      <w:rFonts w:ascii="Garamond" w:hAnsi="Garamond"/>
    </w:rPr>
  </w:style>
  <w:style w:type="paragraph" w:styleId="TM1">
    <w:name w:val="toc 1"/>
    <w:basedOn w:val="Normal"/>
    <w:next w:val="Normal"/>
    <w:autoRedefine/>
    <w:uiPriority w:val="39"/>
    <w:unhideWhenUsed/>
    <w:rsid w:val="00B06C13"/>
  </w:style>
  <w:style w:type="paragraph" w:styleId="TM2">
    <w:name w:val="toc 2"/>
    <w:basedOn w:val="Normal"/>
    <w:next w:val="Normal"/>
    <w:autoRedefine/>
    <w:uiPriority w:val="39"/>
    <w:unhideWhenUsed/>
    <w:rsid w:val="00B06C13"/>
    <w:pPr>
      <w:ind w:left="240"/>
    </w:pPr>
  </w:style>
  <w:style w:type="paragraph" w:styleId="TM3">
    <w:name w:val="toc 3"/>
    <w:basedOn w:val="Normal"/>
    <w:next w:val="Normal"/>
    <w:autoRedefine/>
    <w:uiPriority w:val="39"/>
    <w:unhideWhenUsed/>
    <w:rsid w:val="00B06C13"/>
    <w:pPr>
      <w:ind w:left="480"/>
    </w:pPr>
  </w:style>
  <w:style w:type="paragraph" w:styleId="TM4">
    <w:name w:val="toc 4"/>
    <w:basedOn w:val="Normal"/>
    <w:next w:val="Normal"/>
    <w:autoRedefine/>
    <w:uiPriority w:val="39"/>
    <w:unhideWhenUsed/>
    <w:rsid w:val="00B06C13"/>
    <w:pPr>
      <w:ind w:left="720"/>
    </w:pPr>
  </w:style>
  <w:style w:type="paragraph" w:styleId="TM5">
    <w:name w:val="toc 5"/>
    <w:basedOn w:val="Normal"/>
    <w:next w:val="Normal"/>
    <w:autoRedefine/>
    <w:uiPriority w:val="39"/>
    <w:unhideWhenUsed/>
    <w:rsid w:val="00B06C13"/>
    <w:pPr>
      <w:ind w:left="960"/>
    </w:pPr>
  </w:style>
  <w:style w:type="paragraph" w:styleId="TM6">
    <w:name w:val="toc 6"/>
    <w:basedOn w:val="Normal"/>
    <w:next w:val="Normal"/>
    <w:autoRedefine/>
    <w:uiPriority w:val="39"/>
    <w:unhideWhenUsed/>
    <w:rsid w:val="00B06C13"/>
    <w:pPr>
      <w:ind w:left="1200"/>
    </w:pPr>
  </w:style>
  <w:style w:type="paragraph" w:styleId="TM7">
    <w:name w:val="toc 7"/>
    <w:basedOn w:val="Normal"/>
    <w:next w:val="Normal"/>
    <w:autoRedefine/>
    <w:uiPriority w:val="39"/>
    <w:unhideWhenUsed/>
    <w:rsid w:val="00B06C13"/>
    <w:pPr>
      <w:ind w:left="1440"/>
    </w:pPr>
  </w:style>
  <w:style w:type="paragraph" w:styleId="TM8">
    <w:name w:val="toc 8"/>
    <w:basedOn w:val="Normal"/>
    <w:next w:val="Normal"/>
    <w:autoRedefine/>
    <w:uiPriority w:val="39"/>
    <w:unhideWhenUsed/>
    <w:rsid w:val="00B06C13"/>
    <w:pPr>
      <w:ind w:left="1680"/>
    </w:pPr>
  </w:style>
  <w:style w:type="paragraph" w:styleId="TM9">
    <w:name w:val="toc 9"/>
    <w:basedOn w:val="Normal"/>
    <w:next w:val="Normal"/>
    <w:autoRedefine/>
    <w:uiPriority w:val="39"/>
    <w:unhideWhenUsed/>
    <w:rsid w:val="00B06C1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CD3C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E6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016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3C8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E6A88"/>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unhideWhenUsed/>
    <w:rsid w:val="001E2B53"/>
    <w:pPr>
      <w:spacing w:after="120"/>
    </w:pPr>
  </w:style>
  <w:style w:type="character" w:customStyle="1" w:styleId="CorpsdetexteCar">
    <w:name w:val="Corps de texte Car"/>
    <w:basedOn w:val="Policepardfaut"/>
    <w:link w:val="Corpsdetexte"/>
    <w:uiPriority w:val="99"/>
    <w:rsid w:val="001E2B53"/>
    <w:rPr>
      <w:rFonts w:ascii="Garamond" w:hAnsi="Garamond"/>
    </w:rPr>
  </w:style>
  <w:style w:type="character" w:customStyle="1" w:styleId="Titre3Car">
    <w:name w:val="Titre 3 Car"/>
    <w:basedOn w:val="Policepardfaut"/>
    <w:link w:val="Titre3"/>
    <w:uiPriority w:val="9"/>
    <w:rsid w:val="00980160"/>
    <w:rPr>
      <w:rFonts w:asciiTheme="majorHAnsi" w:eastAsiaTheme="majorEastAsia" w:hAnsiTheme="majorHAnsi" w:cstheme="majorBidi"/>
      <w:b/>
      <w:bCs/>
      <w:color w:val="4F81BD" w:themeColor="accent1"/>
    </w:rPr>
  </w:style>
  <w:style w:type="paragraph" w:styleId="Retrait1religne">
    <w:name w:val="Body Text First Indent"/>
    <w:basedOn w:val="Corpsdetexte"/>
    <w:link w:val="Retrait1religneCar"/>
    <w:uiPriority w:val="99"/>
    <w:unhideWhenUsed/>
    <w:rsid w:val="007F20E1"/>
    <w:pPr>
      <w:spacing w:after="0"/>
      <w:ind w:firstLine="360"/>
    </w:pPr>
  </w:style>
  <w:style w:type="character" w:customStyle="1" w:styleId="Retrait1religneCar">
    <w:name w:val="Retrait 1ère ligne Car"/>
    <w:basedOn w:val="CorpsdetexteCar"/>
    <w:link w:val="Retrait1religne"/>
    <w:uiPriority w:val="99"/>
    <w:rsid w:val="007F20E1"/>
    <w:rPr>
      <w:rFonts w:ascii="Garamond" w:hAnsi="Garamond"/>
    </w:rPr>
  </w:style>
  <w:style w:type="paragraph" w:styleId="TM1">
    <w:name w:val="toc 1"/>
    <w:basedOn w:val="Normal"/>
    <w:next w:val="Normal"/>
    <w:autoRedefine/>
    <w:uiPriority w:val="39"/>
    <w:unhideWhenUsed/>
    <w:rsid w:val="00B06C13"/>
  </w:style>
  <w:style w:type="paragraph" w:styleId="TM2">
    <w:name w:val="toc 2"/>
    <w:basedOn w:val="Normal"/>
    <w:next w:val="Normal"/>
    <w:autoRedefine/>
    <w:uiPriority w:val="39"/>
    <w:unhideWhenUsed/>
    <w:rsid w:val="00B06C13"/>
    <w:pPr>
      <w:ind w:left="240"/>
    </w:pPr>
  </w:style>
  <w:style w:type="paragraph" w:styleId="TM3">
    <w:name w:val="toc 3"/>
    <w:basedOn w:val="Normal"/>
    <w:next w:val="Normal"/>
    <w:autoRedefine/>
    <w:uiPriority w:val="39"/>
    <w:unhideWhenUsed/>
    <w:rsid w:val="00B06C13"/>
    <w:pPr>
      <w:ind w:left="480"/>
    </w:pPr>
  </w:style>
  <w:style w:type="paragraph" w:styleId="TM4">
    <w:name w:val="toc 4"/>
    <w:basedOn w:val="Normal"/>
    <w:next w:val="Normal"/>
    <w:autoRedefine/>
    <w:uiPriority w:val="39"/>
    <w:unhideWhenUsed/>
    <w:rsid w:val="00B06C13"/>
    <w:pPr>
      <w:ind w:left="720"/>
    </w:pPr>
  </w:style>
  <w:style w:type="paragraph" w:styleId="TM5">
    <w:name w:val="toc 5"/>
    <w:basedOn w:val="Normal"/>
    <w:next w:val="Normal"/>
    <w:autoRedefine/>
    <w:uiPriority w:val="39"/>
    <w:unhideWhenUsed/>
    <w:rsid w:val="00B06C13"/>
    <w:pPr>
      <w:ind w:left="960"/>
    </w:pPr>
  </w:style>
  <w:style w:type="paragraph" w:styleId="TM6">
    <w:name w:val="toc 6"/>
    <w:basedOn w:val="Normal"/>
    <w:next w:val="Normal"/>
    <w:autoRedefine/>
    <w:uiPriority w:val="39"/>
    <w:unhideWhenUsed/>
    <w:rsid w:val="00B06C13"/>
    <w:pPr>
      <w:ind w:left="1200"/>
    </w:pPr>
  </w:style>
  <w:style w:type="paragraph" w:styleId="TM7">
    <w:name w:val="toc 7"/>
    <w:basedOn w:val="Normal"/>
    <w:next w:val="Normal"/>
    <w:autoRedefine/>
    <w:uiPriority w:val="39"/>
    <w:unhideWhenUsed/>
    <w:rsid w:val="00B06C13"/>
    <w:pPr>
      <w:ind w:left="1440"/>
    </w:pPr>
  </w:style>
  <w:style w:type="paragraph" w:styleId="TM8">
    <w:name w:val="toc 8"/>
    <w:basedOn w:val="Normal"/>
    <w:next w:val="Normal"/>
    <w:autoRedefine/>
    <w:uiPriority w:val="39"/>
    <w:unhideWhenUsed/>
    <w:rsid w:val="00B06C13"/>
    <w:pPr>
      <w:ind w:left="1680"/>
    </w:pPr>
  </w:style>
  <w:style w:type="paragraph" w:styleId="TM9">
    <w:name w:val="toc 9"/>
    <w:basedOn w:val="Normal"/>
    <w:next w:val="Normal"/>
    <w:autoRedefine/>
    <w:uiPriority w:val="39"/>
    <w:unhideWhenUsed/>
    <w:rsid w:val="00B06C1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30222">
      <w:bodyDiv w:val="1"/>
      <w:marLeft w:val="0"/>
      <w:marRight w:val="0"/>
      <w:marTop w:val="0"/>
      <w:marBottom w:val="0"/>
      <w:divBdr>
        <w:top w:val="none" w:sz="0" w:space="0" w:color="auto"/>
        <w:left w:val="none" w:sz="0" w:space="0" w:color="auto"/>
        <w:bottom w:val="none" w:sz="0" w:space="0" w:color="auto"/>
        <w:right w:val="none" w:sz="0" w:space="0" w:color="auto"/>
      </w:divBdr>
      <w:divsChild>
        <w:div w:id="357661038">
          <w:marLeft w:val="0"/>
          <w:marRight w:val="0"/>
          <w:marTop w:val="0"/>
          <w:marBottom w:val="0"/>
          <w:divBdr>
            <w:top w:val="none" w:sz="0" w:space="0" w:color="auto"/>
            <w:left w:val="none" w:sz="0" w:space="0" w:color="auto"/>
            <w:bottom w:val="none" w:sz="0" w:space="0" w:color="auto"/>
            <w:right w:val="none" w:sz="0" w:space="0" w:color="auto"/>
          </w:divBdr>
          <w:divsChild>
            <w:div w:id="358549829">
              <w:marLeft w:val="0"/>
              <w:marRight w:val="0"/>
              <w:marTop w:val="0"/>
              <w:marBottom w:val="0"/>
              <w:divBdr>
                <w:top w:val="none" w:sz="0" w:space="0" w:color="auto"/>
                <w:left w:val="none" w:sz="0" w:space="0" w:color="auto"/>
                <w:bottom w:val="none" w:sz="0" w:space="0" w:color="auto"/>
                <w:right w:val="none" w:sz="0" w:space="0" w:color="auto"/>
              </w:divBdr>
              <w:divsChild>
                <w:div w:id="14348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996">
      <w:bodyDiv w:val="1"/>
      <w:marLeft w:val="0"/>
      <w:marRight w:val="0"/>
      <w:marTop w:val="0"/>
      <w:marBottom w:val="0"/>
      <w:divBdr>
        <w:top w:val="none" w:sz="0" w:space="0" w:color="auto"/>
        <w:left w:val="none" w:sz="0" w:space="0" w:color="auto"/>
        <w:bottom w:val="none" w:sz="0" w:space="0" w:color="auto"/>
        <w:right w:val="none" w:sz="0" w:space="0" w:color="auto"/>
      </w:divBdr>
      <w:divsChild>
        <w:div w:id="1658221848">
          <w:marLeft w:val="0"/>
          <w:marRight w:val="0"/>
          <w:marTop w:val="0"/>
          <w:marBottom w:val="0"/>
          <w:divBdr>
            <w:top w:val="none" w:sz="0" w:space="0" w:color="auto"/>
            <w:left w:val="none" w:sz="0" w:space="0" w:color="auto"/>
            <w:bottom w:val="none" w:sz="0" w:space="0" w:color="auto"/>
            <w:right w:val="none" w:sz="0" w:space="0" w:color="auto"/>
          </w:divBdr>
          <w:divsChild>
            <w:div w:id="2047681486">
              <w:marLeft w:val="0"/>
              <w:marRight w:val="0"/>
              <w:marTop w:val="0"/>
              <w:marBottom w:val="0"/>
              <w:divBdr>
                <w:top w:val="none" w:sz="0" w:space="0" w:color="auto"/>
                <w:left w:val="none" w:sz="0" w:space="0" w:color="auto"/>
                <w:bottom w:val="none" w:sz="0" w:space="0" w:color="auto"/>
                <w:right w:val="none" w:sz="0" w:space="0" w:color="auto"/>
              </w:divBdr>
              <w:divsChild>
                <w:div w:id="1811097993">
                  <w:marLeft w:val="0"/>
                  <w:marRight w:val="0"/>
                  <w:marTop w:val="0"/>
                  <w:marBottom w:val="0"/>
                  <w:divBdr>
                    <w:top w:val="none" w:sz="0" w:space="0" w:color="auto"/>
                    <w:left w:val="none" w:sz="0" w:space="0" w:color="auto"/>
                    <w:bottom w:val="none" w:sz="0" w:space="0" w:color="auto"/>
                    <w:right w:val="none" w:sz="0" w:space="0" w:color="auto"/>
                  </w:divBdr>
                </w:div>
              </w:divsChild>
            </w:div>
            <w:div w:id="185532472">
              <w:marLeft w:val="0"/>
              <w:marRight w:val="0"/>
              <w:marTop w:val="0"/>
              <w:marBottom w:val="0"/>
              <w:divBdr>
                <w:top w:val="none" w:sz="0" w:space="0" w:color="auto"/>
                <w:left w:val="none" w:sz="0" w:space="0" w:color="auto"/>
                <w:bottom w:val="none" w:sz="0" w:space="0" w:color="auto"/>
                <w:right w:val="none" w:sz="0" w:space="0" w:color="auto"/>
              </w:divBdr>
              <w:divsChild>
                <w:div w:id="939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690">
          <w:marLeft w:val="0"/>
          <w:marRight w:val="0"/>
          <w:marTop w:val="0"/>
          <w:marBottom w:val="0"/>
          <w:divBdr>
            <w:top w:val="none" w:sz="0" w:space="0" w:color="auto"/>
            <w:left w:val="none" w:sz="0" w:space="0" w:color="auto"/>
            <w:bottom w:val="none" w:sz="0" w:space="0" w:color="auto"/>
            <w:right w:val="none" w:sz="0" w:space="0" w:color="auto"/>
          </w:divBdr>
          <w:divsChild>
            <w:div w:id="1749224769">
              <w:marLeft w:val="0"/>
              <w:marRight w:val="0"/>
              <w:marTop w:val="0"/>
              <w:marBottom w:val="0"/>
              <w:divBdr>
                <w:top w:val="none" w:sz="0" w:space="0" w:color="auto"/>
                <w:left w:val="none" w:sz="0" w:space="0" w:color="auto"/>
                <w:bottom w:val="none" w:sz="0" w:space="0" w:color="auto"/>
                <w:right w:val="none" w:sz="0" w:space="0" w:color="auto"/>
              </w:divBdr>
              <w:divsChild>
                <w:div w:id="13881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8973">
      <w:bodyDiv w:val="1"/>
      <w:marLeft w:val="0"/>
      <w:marRight w:val="0"/>
      <w:marTop w:val="0"/>
      <w:marBottom w:val="0"/>
      <w:divBdr>
        <w:top w:val="none" w:sz="0" w:space="0" w:color="auto"/>
        <w:left w:val="none" w:sz="0" w:space="0" w:color="auto"/>
        <w:bottom w:val="none" w:sz="0" w:space="0" w:color="auto"/>
        <w:right w:val="none" w:sz="0" w:space="0" w:color="auto"/>
      </w:divBdr>
      <w:divsChild>
        <w:div w:id="146481746">
          <w:marLeft w:val="0"/>
          <w:marRight w:val="0"/>
          <w:marTop w:val="0"/>
          <w:marBottom w:val="0"/>
          <w:divBdr>
            <w:top w:val="none" w:sz="0" w:space="0" w:color="auto"/>
            <w:left w:val="none" w:sz="0" w:space="0" w:color="auto"/>
            <w:bottom w:val="none" w:sz="0" w:space="0" w:color="auto"/>
            <w:right w:val="none" w:sz="0" w:space="0" w:color="auto"/>
          </w:divBdr>
          <w:divsChild>
            <w:div w:id="1853370018">
              <w:marLeft w:val="0"/>
              <w:marRight w:val="0"/>
              <w:marTop w:val="0"/>
              <w:marBottom w:val="0"/>
              <w:divBdr>
                <w:top w:val="none" w:sz="0" w:space="0" w:color="auto"/>
                <w:left w:val="none" w:sz="0" w:space="0" w:color="auto"/>
                <w:bottom w:val="none" w:sz="0" w:space="0" w:color="auto"/>
                <w:right w:val="none" w:sz="0" w:space="0" w:color="auto"/>
              </w:divBdr>
              <w:divsChild>
                <w:div w:id="3227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2237">
      <w:bodyDiv w:val="1"/>
      <w:marLeft w:val="0"/>
      <w:marRight w:val="0"/>
      <w:marTop w:val="0"/>
      <w:marBottom w:val="0"/>
      <w:divBdr>
        <w:top w:val="none" w:sz="0" w:space="0" w:color="auto"/>
        <w:left w:val="none" w:sz="0" w:space="0" w:color="auto"/>
        <w:bottom w:val="none" w:sz="0" w:space="0" w:color="auto"/>
        <w:right w:val="none" w:sz="0" w:space="0" w:color="auto"/>
      </w:divBdr>
      <w:divsChild>
        <w:div w:id="1477530597">
          <w:marLeft w:val="0"/>
          <w:marRight w:val="0"/>
          <w:marTop w:val="0"/>
          <w:marBottom w:val="0"/>
          <w:divBdr>
            <w:top w:val="none" w:sz="0" w:space="0" w:color="auto"/>
            <w:left w:val="none" w:sz="0" w:space="0" w:color="auto"/>
            <w:bottom w:val="none" w:sz="0" w:space="0" w:color="auto"/>
            <w:right w:val="none" w:sz="0" w:space="0" w:color="auto"/>
          </w:divBdr>
          <w:divsChild>
            <w:div w:id="698437608">
              <w:marLeft w:val="0"/>
              <w:marRight w:val="0"/>
              <w:marTop w:val="0"/>
              <w:marBottom w:val="0"/>
              <w:divBdr>
                <w:top w:val="none" w:sz="0" w:space="0" w:color="auto"/>
                <w:left w:val="none" w:sz="0" w:space="0" w:color="auto"/>
                <w:bottom w:val="none" w:sz="0" w:space="0" w:color="auto"/>
                <w:right w:val="none" w:sz="0" w:space="0" w:color="auto"/>
              </w:divBdr>
              <w:divsChild>
                <w:div w:id="2018968380">
                  <w:marLeft w:val="0"/>
                  <w:marRight w:val="0"/>
                  <w:marTop w:val="0"/>
                  <w:marBottom w:val="0"/>
                  <w:divBdr>
                    <w:top w:val="none" w:sz="0" w:space="0" w:color="auto"/>
                    <w:left w:val="none" w:sz="0" w:space="0" w:color="auto"/>
                    <w:bottom w:val="none" w:sz="0" w:space="0" w:color="auto"/>
                    <w:right w:val="none" w:sz="0" w:space="0" w:color="auto"/>
                  </w:divBdr>
                </w:div>
              </w:divsChild>
            </w:div>
            <w:div w:id="1326939137">
              <w:marLeft w:val="0"/>
              <w:marRight w:val="0"/>
              <w:marTop w:val="0"/>
              <w:marBottom w:val="0"/>
              <w:divBdr>
                <w:top w:val="none" w:sz="0" w:space="0" w:color="auto"/>
                <w:left w:val="none" w:sz="0" w:space="0" w:color="auto"/>
                <w:bottom w:val="none" w:sz="0" w:space="0" w:color="auto"/>
                <w:right w:val="none" w:sz="0" w:space="0" w:color="auto"/>
              </w:divBdr>
              <w:divsChild>
                <w:div w:id="157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6113">
          <w:marLeft w:val="0"/>
          <w:marRight w:val="0"/>
          <w:marTop w:val="0"/>
          <w:marBottom w:val="0"/>
          <w:divBdr>
            <w:top w:val="none" w:sz="0" w:space="0" w:color="auto"/>
            <w:left w:val="none" w:sz="0" w:space="0" w:color="auto"/>
            <w:bottom w:val="none" w:sz="0" w:space="0" w:color="auto"/>
            <w:right w:val="none" w:sz="0" w:space="0" w:color="auto"/>
          </w:divBdr>
          <w:divsChild>
            <w:div w:id="73557562">
              <w:marLeft w:val="0"/>
              <w:marRight w:val="0"/>
              <w:marTop w:val="0"/>
              <w:marBottom w:val="0"/>
              <w:divBdr>
                <w:top w:val="none" w:sz="0" w:space="0" w:color="auto"/>
                <w:left w:val="none" w:sz="0" w:space="0" w:color="auto"/>
                <w:bottom w:val="none" w:sz="0" w:space="0" w:color="auto"/>
                <w:right w:val="none" w:sz="0" w:space="0" w:color="auto"/>
              </w:divBdr>
              <w:divsChild>
                <w:div w:id="2128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8176">
      <w:bodyDiv w:val="1"/>
      <w:marLeft w:val="0"/>
      <w:marRight w:val="0"/>
      <w:marTop w:val="0"/>
      <w:marBottom w:val="0"/>
      <w:divBdr>
        <w:top w:val="none" w:sz="0" w:space="0" w:color="auto"/>
        <w:left w:val="none" w:sz="0" w:space="0" w:color="auto"/>
        <w:bottom w:val="none" w:sz="0" w:space="0" w:color="auto"/>
        <w:right w:val="none" w:sz="0" w:space="0" w:color="auto"/>
      </w:divBdr>
      <w:divsChild>
        <w:div w:id="1256982483">
          <w:marLeft w:val="0"/>
          <w:marRight w:val="0"/>
          <w:marTop w:val="0"/>
          <w:marBottom w:val="0"/>
          <w:divBdr>
            <w:top w:val="none" w:sz="0" w:space="0" w:color="auto"/>
            <w:left w:val="none" w:sz="0" w:space="0" w:color="auto"/>
            <w:bottom w:val="none" w:sz="0" w:space="0" w:color="auto"/>
            <w:right w:val="none" w:sz="0" w:space="0" w:color="auto"/>
          </w:divBdr>
          <w:divsChild>
            <w:div w:id="895505750">
              <w:marLeft w:val="0"/>
              <w:marRight w:val="0"/>
              <w:marTop w:val="0"/>
              <w:marBottom w:val="0"/>
              <w:divBdr>
                <w:top w:val="none" w:sz="0" w:space="0" w:color="auto"/>
                <w:left w:val="none" w:sz="0" w:space="0" w:color="auto"/>
                <w:bottom w:val="none" w:sz="0" w:space="0" w:color="auto"/>
                <w:right w:val="none" w:sz="0" w:space="0" w:color="auto"/>
              </w:divBdr>
              <w:divsChild>
                <w:div w:id="1049652713">
                  <w:marLeft w:val="0"/>
                  <w:marRight w:val="0"/>
                  <w:marTop w:val="0"/>
                  <w:marBottom w:val="0"/>
                  <w:divBdr>
                    <w:top w:val="none" w:sz="0" w:space="0" w:color="auto"/>
                    <w:left w:val="none" w:sz="0" w:space="0" w:color="auto"/>
                    <w:bottom w:val="none" w:sz="0" w:space="0" w:color="auto"/>
                    <w:right w:val="none" w:sz="0" w:space="0" w:color="auto"/>
                  </w:divBdr>
                </w:div>
              </w:divsChild>
            </w:div>
            <w:div w:id="1288075891">
              <w:marLeft w:val="0"/>
              <w:marRight w:val="0"/>
              <w:marTop w:val="0"/>
              <w:marBottom w:val="0"/>
              <w:divBdr>
                <w:top w:val="none" w:sz="0" w:space="0" w:color="auto"/>
                <w:left w:val="none" w:sz="0" w:space="0" w:color="auto"/>
                <w:bottom w:val="none" w:sz="0" w:space="0" w:color="auto"/>
                <w:right w:val="none" w:sz="0" w:space="0" w:color="auto"/>
              </w:divBdr>
              <w:divsChild>
                <w:div w:id="1985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0415">
          <w:marLeft w:val="0"/>
          <w:marRight w:val="0"/>
          <w:marTop w:val="0"/>
          <w:marBottom w:val="0"/>
          <w:divBdr>
            <w:top w:val="none" w:sz="0" w:space="0" w:color="auto"/>
            <w:left w:val="none" w:sz="0" w:space="0" w:color="auto"/>
            <w:bottom w:val="none" w:sz="0" w:space="0" w:color="auto"/>
            <w:right w:val="none" w:sz="0" w:space="0" w:color="auto"/>
          </w:divBdr>
          <w:divsChild>
            <w:div w:id="458376641">
              <w:marLeft w:val="0"/>
              <w:marRight w:val="0"/>
              <w:marTop w:val="0"/>
              <w:marBottom w:val="0"/>
              <w:divBdr>
                <w:top w:val="none" w:sz="0" w:space="0" w:color="auto"/>
                <w:left w:val="none" w:sz="0" w:space="0" w:color="auto"/>
                <w:bottom w:val="none" w:sz="0" w:space="0" w:color="auto"/>
                <w:right w:val="none" w:sz="0" w:space="0" w:color="auto"/>
              </w:divBdr>
              <w:divsChild>
                <w:div w:id="5732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15</Pages>
  <Words>10649</Words>
  <Characters>51009</Characters>
  <Application>Microsoft Macintosh Word</Application>
  <DocSecurity>0</DocSecurity>
  <Lines>728</Lines>
  <Paragraphs>57</Paragraphs>
  <ScaleCrop>false</ScaleCrop>
  <Company/>
  <LinksUpToDate>false</LinksUpToDate>
  <CharactersWithSpaces>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40</cp:revision>
  <dcterms:created xsi:type="dcterms:W3CDTF">2016-09-01T05:26:00Z</dcterms:created>
  <dcterms:modified xsi:type="dcterms:W3CDTF">2016-12-09T22:09:00Z</dcterms:modified>
</cp:coreProperties>
</file>